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F2F7C" w14:textId="77777777" w:rsidR="00D70D19" w:rsidRPr="00104FF1" w:rsidRDefault="006B48D1" w:rsidP="00BA4A88">
      <w:r>
        <w:t xml:space="preserve"> </w:t>
      </w:r>
    </w:p>
    <w:p w14:paraId="140D9A3E" w14:textId="77777777" w:rsidR="00BA4A88" w:rsidRPr="00104FF1" w:rsidRDefault="00BA4A88" w:rsidP="00BA4A88"/>
    <w:p w14:paraId="68E2E91B" w14:textId="77777777" w:rsidR="00BA4A88" w:rsidRPr="00104FF1" w:rsidRDefault="00BA4A88" w:rsidP="00BA4A88"/>
    <w:p w14:paraId="64158D91" w14:textId="77777777" w:rsidR="00BA4A88" w:rsidRPr="00104FF1" w:rsidRDefault="00BA4A88" w:rsidP="00BA4A88"/>
    <w:p w14:paraId="29E4EEEF" w14:textId="77777777" w:rsidR="00BA4A88" w:rsidRPr="00104FF1" w:rsidRDefault="00BA4A88" w:rsidP="00BA4A88"/>
    <w:p w14:paraId="4EAF18F2" w14:textId="77777777" w:rsidR="00BA4A88" w:rsidRPr="00104FF1" w:rsidRDefault="00BA4A88" w:rsidP="00BA4A88"/>
    <w:p w14:paraId="2E5CD8C0" w14:textId="77777777" w:rsidR="00BA4A88" w:rsidRPr="00104FF1" w:rsidRDefault="00BA4A88" w:rsidP="00BA4A88"/>
    <w:p w14:paraId="3AF4199D" w14:textId="77777777" w:rsidR="00BA4A88" w:rsidRPr="00104FF1" w:rsidRDefault="00BA4A88" w:rsidP="00BA4A88"/>
    <w:p w14:paraId="41876A09" w14:textId="77777777" w:rsidR="00BA4A88" w:rsidRPr="00104FF1" w:rsidRDefault="00BA4A88" w:rsidP="00BA4A88"/>
    <w:p w14:paraId="02FBB87C" w14:textId="77777777" w:rsidR="00BA4A88" w:rsidRPr="00104FF1" w:rsidRDefault="00BA4A88" w:rsidP="00BA4A88"/>
    <w:p w14:paraId="0DE11F07" w14:textId="77777777" w:rsidR="00BA4A88" w:rsidRPr="00104FF1" w:rsidRDefault="00BA4A88" w:rsidP="00BA4A88"/>
    <w:p w14:paraId="107008F2" w14:textId="77777777" w:rsidR="00BA4A88" w:rsidRPr="00104FF1" w:rsidRDefault="00BA4A88" w:rsidP="00BA4A88"/>
    <w:p w14:paraId="3513D547" w14:textId="77777777" w:rsidR="00BA4A88" w:rsidRPr="00104FF1" w:rsidRDefault="00BA4A88" w:rsidP="00BA4A88"/>
    <w:p w14:paraId="54E9C275" w14:textId="77777777" w:rsidR="00BA4A88" w:rsidRPr="00104FF1" w:rsidRDefault="00BA4A88" w:rsidP="00BA4A88"/>
    <w:p w14:paraId="26D5EF27" w14:textId="77777777" w:rsidR="00BA4A88" w:rsidRPr="00104FF1" w:rsidRDefault="00BA4A88" w:rsidP="00BA4A88"/>
    <w:p w14:paraId="78446D2D" w14:textId="77777777" w:rsidR="00BA4A88" w:rsidRPr="00104FF1" w:rsidRDefault="00BA4A88" w:rsidP="00BA4A88"/>
    <w:p w14:paraId="741D5885" w14:textId="77777777" w:rsidR="00BA4A88" w:rsidRPr="00104FF1" w:rsidRDefault="0080495A" w:rsidP="0080495A">
      <w:pPr>
        <w:jc w:val="center"/>
        <w:rPr>
          <w:b/>
          <w:sz w:val="52"/>
          <w:szCs w:val="52"/>
        </w:rPr>
      </w:pPr>
      <w:r w:rsidRPr="00104FF1">
        <w:rPr>
          <w:b/>
          <w:sz w:val="52"/>
          <w:szCs w:val="52"/>
        </w:rPr>
        <w:t>Release Notes</w:t>
      </w:r>
    </w:p>
    <w:p w14:paraId="24D9EC37" w14:textId="77777777" w:rsidR="00BA4A88" w:rsidRPr="00104FF1" w:rsidRDefault="00BA4A88" w:rsidP="00BA4A88"/>
    <w:p w14:paraId="5747C43C" w14:textId="77777777" w:rsidR="00F715A7" w:rsidRPr="00104FF1" w:rsidRDefault="00662A55" w:rsidP="002017BE">
      <w:pPr>
        <w:jc w:val="center"/>
      </w:pPr>
      <w:r w:rsidRPr="00104FF1">
        <w:rPr>
          <w:noProof/>
          <w:lang w:eastAsia="en-GB"/>
        </w:rPr>
        <w:drawing>
          <wp:inline distT="0" distB="0" distL="0" distR="0" wp14:anchorId="3774A72E" wp14:editId="113E6C40">
            <wp:extent cx="4865370" cy="673100"/>
            <wp:effectExtent l="0" t="0" r="0" b="0"/>
            <wp:docPr id="3" name="Picture 1" descr="MXBusiness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XBusinessMa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65370" cy="673100"/>
                    </a:xfrm>
                    <a:prstGeom prst="rect">
                      <a:avLst/>
                    </a:prstGeom>
                    <a:noFill/>
                    <a:ln>
                      <a:noFill/>
                    </a:ln>
                  </pic:spPr>
                </pic:pic>
              </a:graphicData>
            </a:graphic>
          </wp:inline>
        </w:drawing>
      </w:r>
    </w:p>
    <w:p w14:paraId="77400BDC" w14:textId="574D1101" w:rsidR="00BA4A88" w:rsidRPr="000700A4" w:rsidRDefault="00A84BF3" w:rsidP="002017BE">
      <w:pPr>
        <w:jc w:val="center"/>
        <w:rPr>
          <w:b/>
          <w:bCs/>
          <w:color w:val="C00000"/>
          <w:sz w:val="52"/>
        </w:rPr>
      </w:pPr>
      <w:r w:rsidRPr="00A84BF3">
        <w:rPr>
          <w:b/>
          <w:bCs/>
          <w:sz w:val="52"/>
        </w:rPr>
        <w:t>5.6.5.012479d</w:t>
      </w:r>
    </w:p>
    <w:p w14:paraId="6F13DD7F" w14:textId="77777777" w:rsidR="00BA4A88" w:rsidRPr="00104FF1" w:rsidRDefault="00BA4A88" w:rsidP="00BA4A88"/>
    <w:p w14:paraId="68254499" w14:textId="77777777" w:rsidR="00BA4A88" w:rsidRPr="00104FF1" w:rsidRDefault="00BA4A88" w:rsidP="00BA4A88"/>
    <w:p w14:paraId="78C59E56" w14:textId="77777777" w:rsidR="00BA4A88" w:rsidRPr="00104FF1" w:rsidRDefault="00070EE8" w:rsidP="00BA4A88">
      <w:pPr>
        <w:sectPr w:rsidR="00BA4A88" w:rsidRPr="00104FF1" w:rsidSect="0080495A">
          <w:headerReference w:type="default" r:id="rId9"/>
          <w:footerReference w:type="default" r:id="rId10"/>
          <w:pgSz w:w="11907" w:h="16840" w:code="9"/>
          <w:pgMar w:top="1134" w:right="851" w:bottom="1134" w:left="851" w:header="720" w:footer="720" w:gutter="0"/>
          <w:cols w:space="708"/>
          <w:docGrid w:linePitch="360"/>
        </w:sectPr>
      </w:pPr>
      <w:r>
        <w:rPr>
          <w:noProof/>
          <w:lang w:eastAsia="en-GB"/>
        </w:rPr>
        <mc:AlternateContent>
          <mc:Choice Requires="wps">
            <w:drawing>
              <wp:anchor distT="0" distB="0" distL="114300" distR="114300" simplePos="0" relativeHeight="251657728" behindDoc="0" locked="0" layoutInCell="1" allowOverlap="1" wp14:anchorId="22CB933E" wp14:editId="76DC69A4">
                <wp:simplePos x="0" y="0"/>
                <wp:positionH relativeFrom="column">
                  <wp:posOffset>-48895</wp:posOffset>
                </wp:positionH>
                <wp:positionV relativeFrom="paragraph">
                  <wp:posOffset>2322195</wp:posOffset>
                </wp:positionV>
                <wp:extent cx="6629400" cy="1371600"/>
                <wp:effectExtent l="0" t="0" r="0" b="0"/>
                <wp:wrapNone/>
                <wp:docPr id="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0D8573" w14:textId="77777777" w:rsidR="009E3F4F" w:rsidRPr="00335651" w:rsidRDefault="009E3F4F" w:rsidP="00D772C8">
                            <w:pPr>
                              <w:rPr>
                                <w:rFonts w:cs="Arial"/>
                                <w:b/>
                                <w:bCs/>
                                <w:lang w:eastAsia="en-GB"/>
                              </w:rPr>
                            </w:pPr>
                            <w:r w:rsidRPr="00335651">
                              <w:rPr>
                                <w:rFonts w:cs="Arial"/>
                                <w:b/>
                                <w:bCs/>
                                <w:lang w:eastAsia="en-GB"/>
                              </w:rPr>
                              <w:t xml:space="preserve">STRICTLY COMPANY CONFIDENTIAL </w:t>
                            </w:r>
                          </w:p>
                          <w:p w14:paraId="41C5462C" w14:textId="77777777" w:rsidR="009E3F4F" w:rsidRPr="00335651" w:rsidRDefault="009E3F4F" w:rsidP="00D772C8">
                            <w:pPr>
                              <w:rPr>
                                <w:rFonts w:cs="Arial"/>
                                <w:bCs/>
                                <w:lang w:eastAsia="en-GB"/>
                              </w:rPr>
                            </w:pPr>
                            <w:r w:rsidRPr="00335651">
                              <w:rPr>
                                <w:rFonts w:cs="Arial"/>
                                <w:bCs/>
                                <w:lang w:eastAsia="en-GB"/>
                              </w:rPr>
                              <w:t>This document remains the property of Avery Berkel and must be returned to the company on request or on leaving the company’s employ.</w:t>
                            </w:r>
                          </w:p>
                          <w:p w14:paraId="4821E511" w14:textId="77777777" w:rsidR="009E3F4F" w:rsidRPr="00335651" w:rsidRDefault="009E3F4F" w:rsidP="00D772C8">
                            <w:pPr>
                              <w:rPr>
                                <w:rFonts w:cs="Arial"/>
                                <w:bCs/>
                                <w:lang w:eastAsia="en-GB"/>
                              </w:rPr>
                            </w:pPr>
                          </w:p>
                          <w:p w14:paraId="575DAA45" w14:textId="4DC4BB06" w:rsidR="009E3F4F" w:rsidRPr="00335651" w:rsidRDefault="009E3F4F" w:rsidP="00D772C8">
                            <w:pPr>
                              <w:rPr>
                                <w:rFonts w:cs="Arial"/>
                                <w:bCs/>
                                <w:lang w:eastAsia="en-GB"/>
                              </w:rPr>
                            </w:pPr>
                            <w:r>
                              <w:rPr>
                                <w:rFonts w:cs="Arial"/>
                                <w:bCs/>
                                <w:lang w:eastAsia="en-GB"/>
                              </w:rPr>
                              <w:t>Copyright © 202</w:t>
                            </w:r>
                            <w:r w:rsidR="00B256D5">
                              <w:rPr>
                                <w:rFonts w:cs="Arial"/>
                                <w:bCs/>
                                <w:lang w:eastAsia="en-GB"/>
                              </w:rPr>
                              <w:t>3</w:t>
                            </w:r>
                            <w:r>
                              <w:rPr>
                                <w:rFonts w:cs="Arial"/>
                                <w:bCs/>
                                <w:lang w:eastAsia="en-GB"/>
                              </w:rPr>
                              <w:t xml:space="preserve"> </w:t>
                            </w:r>
                            <w:r w:rsidRPr="00335651">
                              <w:rPr>
                                <w:rFonts w:cs="Arial"/>
                                <w:bCs/>
                                <w:lang w:eastAsia="en-GB"/>
                              </w:rPr>
                              <w:t>Avery Berkel. All rights reserved worldwide. No part of this document may be reproduced, transmitted, transcribed, stored in any retrieval system or translated into any language or computer language, in any form, or by any means electronic, mechanical, optical, chemical, manual or otherwise, without the prior written permission of Avery Berkel, a division of ITW Limited, Foundry Lane, Smethwick, West Midlands, B6</w:t>
                            </w:r>
                            <w:r>
                              <w:rPr>
                                <w:rFonts w:cs="Arial"/>
                                <w:bCs/>
                                <w:lang w:eastAsia="en-GB"/>
                              </w:rPr>
                              <w:t>6</w:t>
                            </w:r>
                            <w:r w:rsidRPr="00335651">
                              <w:rPr>
                                <w:rFonts w:cs="Arial"/>
                                <w:bCs/>
                                <w:lang w:eastAsia="en-GB"/>
                              </w:rPr>
                              <w:t xml:space="preserve"> </w:t>
                            </w:r>
                            <w:r>
                              <w:rPr>
                                <w:rFonts w:cs="Arial"/>
                                <w:bCs/>
                                <w:lang w:eastAsia="en-GB"/>
                              </w:rPr>
                              <w:t>2LP</w:t>
                            </w:r>
                            <w:r w:rsidRPr="00335651">
                              <w:rPr>
                                <w:rFonts w:cs="Arial"/>
                                <w:bCs/>
                                <w:lang w:eastAsia="en-GB"/>
                              </w:rPr>
                              <w:t>.</w:t>
                            </w:r>
                          </w:p>
                          <w:p w14:paraId="3F5A04E3" w14:textId="77777777" w:rsidR="009E3F4F" w:rsidRPr="00D772C8" w:rsidRDefault="009E3F4F" w:rsidP="00D772C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CB933E" id="_x0000_t202" coordsize="21600,21600" o:spt="202" path="m,l,21600r21600,l21600,xe">
                <v:stroke joinstyle="miter"/>
                <v:path gradientshapeok="t" o:connecttype="rect"/>
              </v:shapetype>
              <v:shape id="Text Box 2" o:spid="_x0000_s1026" type="#_x0000_t202" style="position:absolute;margin-left:-3.85pt;margin-top:182.85pt;width:522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" stroked="f">
                <v:textbox>
                  <w:txbxContent>
                    <w:p w14:paraId="200D8573" w14:textId="77777777" w:rsidR="009E3F4F" w:rsidRPr="00335651" w:rsidRDefault="009E3F4F" w:rsidP="00D772C8">
                      <w:pPr>
                        <w:rPr>
                          <w:rFonts w:cs="Arial"/>
                          <w:b/>
                          <w:bCs/>
                          <w:lang w:eastAsia="en-GB"/>
                        </w:rPr>
                      </w:pPr>
                      <w:r w:rsidRPr="00335651">
                        <w:rPr>
                          <w:rFonts w:cs="Arial"/>
                          <w:b/>
                          <w:bCs/>
                          <w:lang w:eastAsia="en-GB"/>
                        </w:rPr>
                        <w:t xml:space="preserve">STRICTLY COMPANY CONFIDENTIAL </w:t>
                      </w:r>
                    </w:p>
                    <w:p w14:paraId="41C5462C" w14:textId="77777777" w:rsidR="009E3F4F" w:rsidRPr="00335651" w:rsidRDefault="009E3F4F" w:rsidP="00D772C8">
                      <w:pPr>
                        <w:rPr>
                          <w:rFonts w:cs="Arial"/>
                          <w:bCs/>
                          <w:lang w:eastAsia="en-GB"/>
                        </w:rPr>
                      </w:pPr>
                      <w:r w:rsidRPr="00335651">
                        <w:rPr>
                          <w:rFonts w:cs="Arial"/>
                          <w:bCs/>
                          <w:lang w:eastAsia="en-GB"/>
                        </w:rPr>
                        <w:t>This document remains the property of Avery Berkel and must be returned to the company on request or on leaving the company’s employ.</w:t>
                      </w:r>
                    </w:p>
                    <w:p w14:paraId="4821E511" w14:textId="77777777" w:rsidR="009E3F4F" w:rsidRPr="00335651" w:rsidRDefault="009E3F4F" w:rsidP="00D772C8">
                      <w:pPr>
                        <w:rPr>
                          <w:rFonts w:cs="Arial"/>
                          <w:bCs/>
                          <w:lang w:eastAsia="en-GB"/>
                        </w:rPr>
                      </w:pPr>
                    </w:p>
                    <w:p w14:paraId="575DAA45" w14:textId="4DC4BB06" w:rsidR="009E3F4F" w:rsidRPr="00335651" w:rsidRDefault="009E3F4F" w:rsidP="00D772C8">
                      <w:pPr>
                        <w:rPr>
                          <w:rFonts w:cs="Arial"/>
                          <w:bCs/>
                          <w:lang w:eastAsia="en-GB"/>
                        </w:rPr>
                      </w:pPr>
                      <w:r>
                        <w:rPr>
                          <w:rFonts w:cs="Arial"/>
                          <w:bCs/>
                          <w:lang w:eastAsia="en-GB"/>
                        </w:rPr>
                        <w:t>Copyright © 202</w:t>
                      </w:r>
                      <w:r w:rsidR="00B256D5">
                        <w:rPr>
                          <w:rFonts w:cs="Arial"/>
                          <w:bCs/>
                          <w:lang w:eastAsia="en-GB"/>
                        </w:rPr>
                        <w:t>3</w:t>
                      </w:r>
                      <w:r>
                        <w:rPr>
                          <w:rFonts w:cs="Arial"/>
                          <w:bCs/>
                          <w:lang w:eastAsia="en-GB"/>
                        </w:rPr>
                        <w:t xml:space="preserve"> </w:t>
                      </w:r>
                      <w:r w:rsidRPr="00335651">
                        <w:rPr>
                          <w:rFonts w:cs="Arial"/>
                          <w:bCs/>
                          <w:lang w:eastAsia="en-GB"/>
                        </w:rPr>
                        <w:t>Avery Berkel. All rights reserved worldwide. No part of this document may be reproduced, transmitted, transcribed, stored in any retrieval system or translated into any language or computer language, in any form, or by any means electronic, mechanical, optical, chemical, manual or otherwise, without the prior written permission of Avery Berkel, a division of ITW Limited, Foundry Lane, Smethwick, West Midlands, B6</w:t>
                      </w:r>
                      <w:r>
                        <w:rPr>
                          <w:rFonts w:cs="Arial"/>
                          <w:bCs/>
                          <w:lang w:eastAsia="en-GB"/>
                        </w:rPr>
                        <w:t>6</w:t>
                      </w:r>
                      <w:r w:rsidRPr="00335651">
                        <w:rPr>
                          <w:rFonts w:cs="Arial"/>
                          <w:bCs/>
                          <w:lang w:eastAsia="en-GB"/>
                        </w:rPr>
                        <w:t xml:space="preserve"> </w:t>
                      </w:r>
                      <w:r>
                        <w:rPr>
                          <w:rFonts w:cs="Arial"/>
                          <w:bCs/>
                          <w:lang w:eastAsia="en-GB"/>
                        </w:rPr>
                        <w:t>2LP</w:t>
                      </w:r>
                      <w:r w:rsidRPr="00335651">
                        <w:rPr>
                          <w:rFonts w:cs="Arial"/>
                          <w:bCs/>
                          <w:lang w:eastAsia="en-GB"/>
                        </w:rPr>
                        <w:t>.</w:t>
                      </w:r>
                    </w:p>
                    <w:p w14:paraId="3F5A04E3" w14:textId="77777777" w:rsidR="009E3F4F" w:rsidRPr="00D772C8" w:rsidRDefault="009E3F4F" w:rsidP="00D772C8"/>
                  </w:txbxContent>
                </v:textbox>
              </v:shape>
            </w:pict>
          </mc:Fallback>
        </mc:AlternateContent>
      </w:r>
    </w:p>
    <w:p w14:paraId="505833A4" w14:textId="77777777" w:rsidR="00380A3C" w:rsidRPr="00104FF1" w:rsidRDefault="000D5E03" w:rsidP="00380A3C">
      <w:pPr>
        <w:rPr>
          <w:b/>
          <w:bCs/>
          <w:sz w:val="28"/>
          <w:szCs w:val="28"/>
        </w:rPr>
      </w:pPr>
      <w:r w:rsidRPr="00104FF1">
        <w:rPr>
          <w:b/>
          <w:bCs/>
          <w:sz w:val="28"/>
          <w:szCs w:val="28"/>
        </w:rPr>
        <w:br w:type="page"/>
      </w:r>
      <w:bookmarkStart w:id="0" w:name="_Toc56245546"/>
      <w:bookmarkStart w:id="1" w:name="_Toc56245607"/>
      <w:bookmarkStart w:id="2" w:name="_Toc278894149"/>
      <w:bookmarkStart w:id="3" w:name="_Toc330378736"/>
    </w:p>
    <w:p w14:paraId="62C1F1B8" w14:textId="77777777" w:rsidR="000459E8" w:rsidRPr="00104FF1" w:rsidRDefault="000459E8" w:rsidP="00380A3C">
      <w:pPr>
        <w:jc w:val="center"/>
        <w:rPr>
          <w:rStyle w:val="Emphasis"/>
          <w:i w:val="0"/>
          <w:sz w:val="40"/>
          <w:szCs w:val="40"/>
        </w:rPr>
      </w:pPr>
      <w:r w:rsidRPr="00104FF1">
        <w:rPr>
          <w:rStyle w:val="Emphasis"/>
          <w:i w:val="0"/>
          <w:sz w:val="40"/>
          <w:szCs w:val="40"/>
        </w:rPr>
        <w:lastRenderedPageBreak/>
        <w:t>Document Version Control</w:t>
      </w:r>
      <w:bookmarkEnd w:id="0"/>
      <w:bookmarkEnd w:id="1"/>
      <w:bookmarkEnd w:id="2"/>
      <w:bookmarkEnd w:id="3"/>
    </w:p>
    <w:p w14:paraId="45630333" w14:textId="77777777" w:rsidR="000459E8" w:rsidRPr="00104FF1" w:rsidRDefault="000459E8" w:rsidP="000459E8"/>
    <w:tbl>
      <w:tblPr>
        <w:tblW w:w="8928" w:type="dxa"/>
        <w:tblInd w:w="7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08"/>
        <w:gridCol w:w="1440"/>
        <w:gridCol w:w="1440"/>
        <w:gridCol w:w="5040"/>
      </w:tblGrid>
      <w:tr w:rsidR="000459E8" w:rsidRPr="00104FF1" w14:paraId="5B79496E" w14:textId="77777777" w:rsidTr="00FC7A05">
        <w:trPr>
          <w:trHeight w:val="332"/>
        </w:trPr>
        <w:tc>
          <w:tcPr>
            <w:tcW w:w="1008" w:type="dxa"/>
            <w:shd w:val="clear" w:color="auto" w:fill="C0C0C0"/>
          </w:tcPr>
          <w:p w14:paraId="027E8FD3" w14:textId="77777777" w:rsidR="000459E8" w:rsidRPr="00104FF1" w:rsidRDefault="000459E8" w:rsidP="006543A7">
            <w:pPr>
              <w:jc w:val="center"/>
              <w:rPr>
                <w:rFonts w:cs="Tahoma"/>
                <w:b/>
                <w:szCs w:val="22"/>
              </w:rPr>
            </w:pPr>
            <w:r w:rsidRPr="00104FF1">
              <w:rPr>
                <w:rFonts w:cs="Tahoma"/>
                <w:b/>
                <w:szCs w:val="22"/>
              </w:rPr>
              <w:t>Ref no.</w:t>
            </w:r>
          </w:p>
        </w:tc>
        <w:tc>
          <w:tcPr>
            <w:tcW w:w="1440" w:type="dxa"/>
            <w:shd w:val="clear" w:color="auto" w:fill="C0C0C0"/>
          </w:tcPr>
          <w:p w14:paraId="4C605264" w14:textId="77777777" w:rsidR="000459E8" w:rsidRPr="00104FF1" w:rsidRDefault="000459E8" w:rsidP="00B67F53">
            <w:pPr>
              <w:rPr>
                <w:rFonts w:cs="Tahoma"/>
                <w:b/>
                <w:szCs w:val="22"/>
              </w:rPr>
            </w:pPr>
            <w:r w:rsidRPr="00104FF1">
              <w:rPr>
                <w:rFonts w:cs="Tahoma"/>
                <w:b/>
                <w:szCs w:val="22"/>
              </w:rPr>
              <w:t>Author</w:t>
            </w:r>
          </w:p>
        </w:tc>
        <w:tc>
          <w:tcPr>
            <w:tcW w:w="1440" w:type="dxa"/>
            <w:shd w:val="clear" w:color="auto" w:fill="C0C0C0"/>
          </w:tcPr>
          <w:p w14:paraId="26459DC6" w14:textId="77777777" w:rsidR="000459E8" w:rsidRPr="00104FF1" w:rsidRDefault="000459E8" w:rsidP="006543A7">
            <w:pPr>
              <w:jc w:val="center"/>
              <w:rPr>
                <w:rFonts w:cs="Tahoma"/>
                <w:b/>
                <w:szCs w:val="22"/>
              </w:rPr>
            </w:pPr>
            <w:r w:rsidRPr="00104FF1">
              <w:rPr>
                <w:rFonts w:cs="Tahoma"/>
                <w:b/>
                <w:szCs w:val="22"/>
              </w:rPr>
              <w:t>Date</w:t>
            </w:r>
          </w:p>
        </w:tc>
        <w:tc>
          <w:tcPr>
            <w:tcW w:w="5040" w:type="dxa"/>
            <w:shd w:val="clear" w:color="auto" w:fill="C0C0C0"/>
          </w:tcPr>
          <w:p w14:paraId="57C27E6F" w14:textId="77777777" w:rsidR="000459E8" w:rsidRPr="00104FF1" w:rsidRDefault="000459E8" w:rsidP="00B67F53">
            <w:pPr>
              <w:rPr>
                <w:rFonts w:cs="Tahoma"/>
                <w:b/>
                <w:szCs w:val="22"/>
              </w:rPr>
            </w:pPr>
            <w:r w:rsidRPr="00104FF1">
              <w:rPr>
                <w:rFonts w:cs="Tahoma"/>
                <w:b/>
                <w:szCs w:val="22"/>
              </w:rPr>
              <w:t>Amendment</w:t>
            </w:r>
          </w:p>
        </w:tc>
      </w:tr>
      <w:tr w:rsidR="000459E8" w:rsidRPr="00104FF1" w14:paraId="2A8067D0" w14:textId="77777777" w:rsidTr="000459E8">
        <w:trPr>
          <w:trHeight w:val="245"/>
        </w:trPr>
        <w:tc>
          <w:tcPr>
            <w:tcW w:w="1008" w:type="dxa"/>
          </w:tcPr>
          <w:p w14:paraId="5702EA62" w14:textId="77777777" w:rsidR="000459E8" w:rsidRPr="00104FF1" w:rsidRDefault="00141D55" w:rsidP="006543A7">
            <w:pPr>
              <w:jc w:val="center"/>
              <w:rPr>
                <w:rFonts w:cs="Tahoma"/>
                <w:szCs w:val="22"/>
              </w:rPr>
            </w:pPr>
            <w:r>
              <w:rPr>
                <w:rFonts w:cs="Tahoma"/>
                <w:szCs w:val="22"/>
              </w:rPr>
              <w:t>0.</w:t>
            </w:r>
            <w:r w:rsidR="00EA4EEE">
              <w:rPr>
                <w:rFonts w:cs="Tahoma"/>
                <w:szCs w:val="22"/>
              </w:rPr>
              <w:t>1</w:t>
            </w:r>
          </w:p>
        </w:tc>
        <w:tc>
          <w:tcPr>
            <w:tcW w:w="1440" w:type="dxa"/>
          </w:tcPr>
          <w:p w14:paraId="25E6A13F" w14:textId="77777777" w:rsidR="000459E8" w:rsidRPr="00104FF1" w:rsidRDefault="003156FB" w:rsidP="00E0719E">
            <w:pPr>
              <w:rPr>
                <w:rFonts w:cs="Tahoma"/>
                <w:szCs w:val="22"/>
              </w:rPr>
            </w:pPr>
            <w:r>
              <w:rPr>
                <w:rFonts w:cs="Tahoma"/>
                <w:szCs w:val="22"/>
              </w:rPr>
              <w:t>B Brrang</w:t>
            </w:r>
          </w:p>
        </w:tc>
        <w:tc>
          <w:tcPr>
            <w:tcW w:w="1440" w:type="dxa"/>
          </w:tcPr>
          <w:p w14:paraId="1BC4BA17" w14:textId="2A6D3CEF" w:rsidR="000459E8" w:rsidRPr="00DD2FB2" w:rsidRDefault="00B256D5" w:rsidP="008D2C67">
            <w:pPr>
              <w:jc w:val="center"/>
              <w:rPr>
                <w:rFonts w:cs="Tahoma"/>
                <w:color w:val="FF0000"/>
                <w:szCs w:val="22"/>
              </w:rPr>
            </w:pPr>
            <w:r>
              <w:rPr>
                <w:rFonts w:cs="Tahoma"/>
                <w:szCs w:val="22"/>
              </w:rPr>
              <w:t>13</w:t>
            </w:r>
            <w:r w:rsidR="009D70E0">
              <w:rPr>
                <w:rFonts w:cs="Tahoma"/>
                <w:szCs w:val="22"/>
              </w:rPr>
              <w:t>.</w:t>
            </w:r>
            <w:r>
              <w:rPr>
                <w:rFonts w:cs="Tahoma"/>
                <w:szCs w:val="22"/>
              </w:rPr>
              <w:t>11</w:t>
            </w:r>
            <w:r w:rsidR="009D70E0">
              <w:rPr>
                <w:rFonts w:cs="Tahoma"/>
                <w:szCs w:val="22"/>
              </w:rPr>
              <w:t>.</w:t>
            </w:r>
            <w:r w:rsidR="006E5A61">
              <w:rPr>
                <w:rFonts w:cs="Tahoma"/>
                <w:szCs w:val="22"/>
              </w:rPr>
              <w:t>2</w:t>
            </w:r>
            <w:r w:rsidR="009D70E0">
              <w:rPr>
                <w:rFonts w:cs="Tahoma"/>
                <w:szCs w:val="22"/>
              </w:rPr>
              <w:t>0</w:t>
            </w:r>
            <w:r w:rsidR="00613251">
              <w:rPr>
                <w:rFonts w:cs="Tahoma"/>
                <w:szCs w:val="22"/>
              </w:rPr>
              <w:t>2</w:t>
            </w:r>
            <w:r>
              <w:rPr>
                <w:rFonts w:cs="Tahoma"/>
                <w:szCs w:val="22"/>
              </w:rPr>
              <w:t>3</w:t>
            </w:r>
          </w:p>
        </w:tc>
        <w:tc>
          <w:tcPr>
            <w:tcW w:w="5040" w:type="dxa"/>
          </w:tcPr>
          <w:p w14:paraId="6523D3C7" w14:textId="7C767A60" w:rsidR="000459E8" w:rsidRPr="00104FF1" w:rsidRDefault="00540334" w:rsidP="000A1AA0">
            <w:pPr>
              <w:rPr>
                <w:rFonts w:cs="Tahoma"/>
                <w:szCs w:val="22"/>
              </w:rPr>
            </w:pPr>
            <w:r>
              <w:rPr>
                <w:rFonts w:cs="Tahoma"/>
                <w:szCs w:val="22"/>
              </w:rPr>
              <w:t>V</w:t>
            </w:r>
            <w:r w:rsidR="003156FB">
              <w:rPr>
                <w:rFonts w:cs="Tahoma"/>
                <w:szCs w:val="22"/>
              </w:rPr>
              <w:t>ersion 5.</w:t>
            </w:r>
            <w:r w:rsidR="00B256D5">
              <w:rPr>
                <w:rFonts w:cs="Tahoma"/>
                <w:szCs w:val="22"/>
              </w:rPr>
              <w:t>6</w:t>
            </w:r>
            <w:r w:rsidR="00E0719E" w:rsidRPr="00104FF1">
              <w:rPr>
                <w:rFonts w:cs="Tahoma"/>
                <w:szCs w:val="22"/>
              </w:rPr>
              <w:t>.</w:t>
            </w:r>
            <w:r w:rsidR="00B256D5">
              <w:rPr>
                <w:rFonts w:cs="Tahoma"/>
                <w:szCs w:val="22"/>
              </w:rPr>
              <w:t>4</w:t>
            </w:r>
            <w:r w:rsidR="00E0719E" w:rsidRPr="00104FF1">
              <w:rPr>
                <w:rFonts w:cs="Tahoma"/>
                <w:szCs w:val="22"/>
              </w:rPr>
              <w:t>.</w:t>
            </w:r>
            <w:r w:rsidR="00B256D5">
              <w:rPr>
                <w:rFonts w:cs="Tahoma"/>
                <w:szCs w:val="22"/>
              </w:rPr>
              <w:t>10d9415</w:t>
            </w:r>
          </w:p>
        </w:tc>
      </w:tr>
      <w:tr w:rsidR="003F47F4" w:rsidRPr="00104FF1" w14:paraId="249205A9" w14:textId="77777777" w:rsidTr="00FF652C">
        <w:trPr>
          <w:trHeight w:val="245"/>
        </w:trPr>
        <w:tc>
          <w:tcPr>
            <w:tcW w:w="1008" w:type="dxa"/>
          </w:tcPr>
          <w:p w14:paraId="1B1B6D55" w14:textId="6F5B9F53" w:rsidR="003F47F4" w:rsidRPr="00104FF1" w:rsidRDefault="00A84BF3" w:rsidP="003F47F4">
            <w:pPr>
              <w:jc w:val="center"/>
              <w:rPr>
                <w:rFonts w:cs="Tahoma"/>
                <w:szCs w:val="22"/>
              </w:rPr>
            </w:pPr>
            <w:r>
              <w:rPr>
                <w:rFonts w:cs="Tahoma"/>
                <w:szCs w:val="22"/>
              </w:rPr>
              <w:t>2</w:t>
            </w:r>
          </w:p>
        </w:tc>
        <w:tc>
          <w:tcPr>
            <w:tcW w:w="1440" w:type="dxa"/>
          </w:tcPr>
          <w:p w14:paraId="063E1665" w14:textId="6FE2D8A5" w:rsidR="003F47F4" w:rsidRPr="00104FF1" w:rsidRDefault="00A84BF3" w:rsidP="003F47F4">
            <w:pPr>
              <w:rPr>
                <w:rFonts w:cs="Tahoma"/>
                <w:szCs w:val="22"/>
              </w:rPr>
            </w:pPr>
            <w:r>
              <w:rPr>
                <w:rFonts w:cs="Tahoma"/>
                <w:szCs w:val="22"/>
              </w:rPr>
              <w:t>M Coley</w:t>
            </w:r>
          </w:p>
        </w:tc>
        <w:tc>
          <w:tcPr>
            <w:tcW w:w="1440" w:type="dxa"/>
          </w:tcPr>
          <w:p w14:paraId="16EDE33B" w14:textId="6E942830" w:rsidR="003F47F4" w:rsidRPr="007542A1" w:rsidRDefault="00A84BF3" w:rsidP="003F47F4">
            <w:pPr>
              <w:jc w:val="center"/>
              <w:rPr>
                <w:rFonts w:cs="Tahoma"/>
                <w:szCs w:val="22"/>
              </w:rPr>
            </w:pPr>
            <w:r>
              <w:rPr>
                <w:rFonts w:cs="Tahoma"/>
                <w:szCs w:val="22"/>
              </w:rPr>
              <w:t>12.12.2023</w:t>
            </w:r>
          </w:p>
        </w:tc>
        <w:tc>
          <w:tcPr>
            <w:tcW w:w="5040" w:type="dxa"/>
          </w:tcPr>
          <w:p w14:paraId="3F330D4C" w14:textId="35C8A206" w:rsidR="003F47F4" w:rsidRPr="00104FF1" w:rsidRDefault="00A84BF3" w:rsidP="003F47F4">
            <w:pPr>
              <w:rPr>
                <w:rFonts w:cs="Tahoma"/>
                <w:szCs w:val="22"/>
              </w:rPr>
            </w:pPr>
            <w:r>
              <w:rPr>
                <w:rFonts w:cs="Tahoma"/>
                <w:szCs w:val="22"/>
              </w:rPr>
              <w:t xml:space="preserve">Version </w:t>
            </w:r>
            <w:r w:rsidRPr="00A84BF3">
              <w:rPr>
                <w:rFonts w:cs="Tahoma"/>
                <w:szCs w:val="22"/>
              </w:rPr>
              <w:t>5.6.5.012479d</w:t>
            </w:r>
          </w:p>
        </w:tc>
      </w:tr>
      <w:tr w:rsidR="003F47F4" w:rsidRPr="00104FF1" w14:paraId="07BA9F7B" w14:textId="77777777" w:rsidTr="00736EAB">
        <w:trPr>
          <w:trHeight w:val="245"/>
        </w:trPr>
        <w:tc>
          <w:tcPr>
            <w:tcW w:w="1008" w:type="dxa"/>
          </w:tcPr>
          <w:p w14:paraId="10EFF133" w14:textId="2F34EC6F" w:rsidR="003F47F4" w:rsidRPr="00104FF1" w:rsidRDefault="003F47F4" w:rsidP="003F47F4">
            <w:pPr>
              <w:jc w:val="center"/>
              <w:rPr>
                <w:rFonts w:cs="Tahoma"/>
                <w:szCs w:val="22"/>
              </w:rPr>
            </w:pPr>
          </w:p>
        </w:tc>
        <w:tc>
          <w:tcPr>
            <w:tcW w:w="1440" w:type="dxa"/>
          </w:tcPr>
          <w:p w14:paraId="6004EBF8" w14:textId="79683E8F" w:rsidR="003F47F4" w:rsidRPr="00104FF1" w:rsidRDefault="003F47F4" w:rsidP="003F47F4">
            <w:pPr>
              <w:rPr>
                <w:rFonts w:cs="Tahoma"/>
                <w:szCs w:val="22"/>
              </w:rPr>
            </w:pPr>
          </w:p>
        </w:tc>
        <w:tc>
          <w:tcPr>
            <w:tcW w:w="1440" w:type="dxa"/>
          </w:tcPr>
          <w:p w14:paraId="37DD7D02" w14:textId="07FFBFA8" w:rsidR="003F47F4" w:rsidRPr="002329AD" w:rsidRDefault="003F47F4" w:rsidP="003F47F4">
            <w:pPr>
              <w:jc w:val="center"/>
              <w:rPr>
                <w:rFonts w:cs="Tahoma"/>
                <w:szCs w:val="22"/>
              </w:rPr>
            </w:pPr>
          </w:p>
        </w:tc>
        <w:tc>
          <w:tcPr>
            <w:tcW w:w="5040" w:type="dxa"/>
          </w:tcPr>
          <w:p w14:paraId="47118F7E" w14:textId="48B5F834" w:rsidR="003F47F4" w:rsidRPr="002329AD" w:rsidRDefault="003F47F4" w:rsidP="003F47F4">
            <w:pPr>
              <w:rPr>
                <w:rFonts w:cs="Tahoma"/>
                <w:szCs w:val="22"/>
              </w:rPr>
            </w:pPr>
          </w:p>
        </w:tc>
      </w:tr>
      <w:tr w:rsidR="003F47F4" w:rsidRPr="00104FF1" w14:paraId="08701D42" w14:textId="77777777" w:rsidTr="00595421">
        <w:trPr>
          <w:trHeight w:val="245"/>
        </w:trPr>
        <w:tc>
          <w:tcPr>
            <w:tcW w:w="1008" w:type="dxa"/>
          </w:tcPr>
          <w:p w14:paraId="1D84E8D5" w14:textId="0E74AC89" w:rsidR="003F47F4" w:rsidRPr="00104FF1" w:rsidRDefault="003F47F4" w:rsidP="003F47F4">
            <w:pPr>
              <w:jc w:val="center"/>
              <w:rPr>
                <w:rFonts w:cs="Tahoma"/>
                <w:szCs w:val="22"/>
              </w:rPr>
            </w:pPr>
          </w:p>
        </w:tc>
        <w:tc>
          <w:tcPr>
            <w:tcW w:w="1440" w:type="dxa"/>
          </w:tcPr>
          <w:p w14:paraId="0EE5013C" w14:textId="5D65337A" w:rsidR="003F47F4" w:rsidRPr="00104FF1" w:rsidRDefault="003F47F4" w:rsidP="003F47F4">
            <w:pPr>
              <w:rPr>
                <w:rFonts w:cs="Tahoma"/>
                <w:szCs w:val="22"/>
              </w:rPr>
            </w:pPr>
          </w:p>
        </w:tc>
        <w:tc>
          <w:tcPr>
            <w:tcW w:w="1440" w:type="dxa"/>
          </w:tcPr>
          <w:p w14:paraId="026D03B6" w14:textId="0C6D6FC3" w:rsidR="003F47F4" w:rsidRPr="00104FF1" w:rsidRDefault="003F47F4" w:rsidP="003F47F4">
            <w:pPr>
              <w:jc w:val="center"/>
              <w:rPr>
                <w:rFonts w:cs="Tahoma"/>
                <w:szCs w:val="22"/>
              </w:rPr>
            </w:pPr>
          </w:p>
        </w:tc>
        <w:tc>
          <w:tcPr>
            <w:tcW w:w="5040" w:type="dxa"/>
          </w:tcPr>
          <w:p w14:paraId="2B341757" w14:textId="1C5F3B2A" w:rsidR="003F47F4" w:rsidRPr="00104FF1" w:rsidRDefault="003F47F4" w:rsidP="003F47F4">
            <w:pPr>
              <w:rPr>
                <w:rFonts w:cs="Tahoma"/>
                <w:szCs w:val="22"/>
              </w:rPr>
            </w:pPr>
          </w:p>
        </w:tc>
      </w:tr>
      <w:tr w:rsidR="000553C0" w:rsidRPr="00104FF1" w14:paraId="2889FB46" w14:textId="77777777" w:rsidTr="00595421">
        <w:trPr>
          <w:trHeight w:val="245"/>
        </w:trPr>
        <w:tc>
          <w:tcPr>
            <w:tcW w:w="1008" w:type="dxa"/>
          </w:tcPr>
          <w:p w14:paraId="501F1D61" w14:textId="77777777" w:rsidR="000553C0" w:rsidRPr="00104FF1" w:rsidRDefault="000553C0" w:rsidP="000553C0">
            <w:pPr>
              <w:jc w:val="center"/>
              <w:rPr>
                <w:rFonts w:cs="Tahoma"/>
                <w:szCs w:val="22"/>
              </w:rPr>
            </w:pPr>
          </w:p>
        </w:tc>
        <w:tc>
          <w:tcPr>
            <w:tcW w:w="1440" w:type="dxa"/>
          </w:tcPr>
          <w:p w14:paraId="54B6F91D" w14:textId="77777777" w:rsidR="000553C0" w:rsidRPr="00104FF1" w:rsidRDefault="000553C0" w:rsidP="000553C0">
            <w:pPr>
              <w:rPr>
                <w:rFonts w:cs="Tahoma"/>
                <w:szCs w:val="22"/>
              </w:rPr>
            </w:pPr>
          </w:p>
        </w:tc>
        <w:tc>
          <w:tcPr>
            <w:tcW w:w="1440" w:type="dxa"/>
          </w:tcPr>
          <w:p w14:paraId="0A7FB670" w14:textId="77777777" w:rsidR="000553C0" w:rsidRPr="00104FF1" w:rsidRDefault="000553C0" w:rsidP="000553C0">
            <w:pPr>
              <w:jc w:val="center"/>
              <w:rPr>
                <w:rFonts w:cs="Tahoma"/>
                <w:szCs w:val="22"/>
              </w:rPr>
            </w:pPr>
          </w:p>
        </w:tc>
        <w:tc>
          <w:tcPr>
            <w:tcW w:w="5040" w:type="dxa"/>
          </w:tcPr>
          <w:p w14:paraId="6086A58D" w14:textId="77777777" w:rsidR="000553C0" w:rsidRPr="00104FF1" w:rsidRDefault="000553C0" w:rsidP="000553C0">
            <w:pPr>
              <w:rPr>
                <w:rFonts w:cs="Tahoma"/>
                <w:szCs w:val="22"/>
              </w:rPr>
            </w:pPr>
          </w:p>
        </w:tc>
      </w:tr>
      <w:tr w:rsidR="000553C0" w:rsidRPr="00104FF1" w14:paraId="1A5E4DD4" w14:textId="77777777" w:rsidTr="00595421">
        <w:trPr>
          <w:trHeight w:val="245"/>
        </w:trPr>
        <w:tc>
          <w:tcPr>
            <w:tcW w:w="1008" w:type="dxa"/>
          </w:tcPr>
          <w:p w14:paraId="5079793B" w14:textId="77777777" w:rsidR="000553C0" w:rsidRDefault="000553C0" w:rsidP="000553C0">
            <w:pPr>
              <w:jc w:val="center"/>
              <w:rPr>
                <w:rFonts w:cs="Tahoma"/>
                <w:szCs w:val="22"/>
              </w:rPr>
            </w:pPr>
          </w:p>
        </w:tc>
        <w:tc>
          <w:tcPr>
            <w:tcW w:w="1440" w:type="dxa"/>
          </w:tcPr>
          <w:p w14:paraId="5F2CAD3D" w14:textId="77777777" w:rsidR="000553C0" w:rsidRDefault="000553C0" w:rsidP="000553C0">
            <w:pPr>
              <w:rPr>
                <w:rFonts w:cs="Tahoma"/>
                <w:szCs w:val="22"/>
              </w:rPr>
            </w:pPr>
          </w:p>
        </w:tc>
        <w:tc>
          <w:tcPr>
            <w:tcW w:w="1440" w:type="dxa"/>
          </w:tcPr>
          <w:p w14:paraId="4FFEF113" w14:textId="77777777" w:rsidR="000553C0" w:rsidRDefault="000553C0" w:rsidP="000553C0">
            <w:pPr>
              <w:jc w:val="center"/>
              <w:rPr>
                <w:rFonts w:cs="Tahoma"/>
                <w:szCs w:val="22"/>
              </w:rPr>
            </w:pPr>
          </w:p>
        </w:tc>
        <w:tc>
          <w:tcPr>
            <w:tcW w:w="5040" w:type="dxa"/>
          </w:tcPr>
          <w:p w14:paraId="02733FAC" w14:textId="77777777" w:rsidR="000553C0" w:rsidRDefault="000553C0" w:rsidP="000553C0">
            <w:pPr>
              <w:rPr>
                <w:rFonts w:cs="Tahoma"/>
                <w:szCs w:val="22"/>
              </w:rPr>
            </w:pPr>
          </w:p>
        </w:tc>
      </w:tr>
      <w:tr w:rsidR="000553C0" w:rsidRPr="00104FF1" w14:paraId="0C040FE6" w14:textId="77777777" w:rsidTr="00595421">
        <w:trPr>
          <w:trHeight w:val="245"/>
        </w:trPr>
        <w:tc>
          <w:tcPr>
            <w:tcW w:w="1008" w:type="dxa"/>
          </w:tcPr>
          <w:p w14:paraId="2EDC752B" w14:textId="77777777" w:rsidR="000553C0" w:rsidRDefault="000553C0" w:rsidP="000553C0">
            <w:pPr>
              <w:jc w:val="center"/>
              <w:rPr>
                <w:rFonts w:cs="Tahoma"/>
                <w:szCs w:val="22"/>
              </w:rPr>
            </w:pPr>
          </w:p>
        </w:tc>
        <w:tc>
          <w:tcPr>
            <w:tcW w:w="1440" w:type="dxa"/>
          </w:tcPr>
          <w:p w14:paraId="5A87B11C" w14:textId="77777777" w:rsidR="000553C0" w:rsidRDefault="000553C0" w:rsidP="000553C0">
            <w:pPr>
              <w:rPr>
                <w:rFonts w:cs="Tahoma"/>
                <w:szCs w:val="22"/>
              </w:rPr>
            </w:pPr>
          </w:p>
        </w:tc>
        <w:tc>
          <w:tcPr>
            <w:tcW w:w="1440" w:type="dxa"/>
          </w:tcPr>
          <w:p w14:paraId="22A26BBF" w14:textId="77777777" w:rsidR="000553C0" w:rsidRDefault="000553C0" w:rsidP="000553C0">
            <w:pPr>
              <w:jc w:val="center"/>
              <w:rPr>
                <w:rFonts w:cs="Tahoma"/>
                <w:szCs w:val="22"/>
              </w:rPr>
            </w:pPr>
          </w:p>
        </w:tc>
        <w:tc>
          <w:tcPr>
            <w:tcW w:w="5040" w:type="dxa"/>
          </w:tcPr>
          <w:p w14:paraId="4C0C396E" w14:textId="77777777" w:rsidR="000553C0" w:rsidRDefault="000553C0" w:rsidP="000553C0">
            <w:pPr>
              <w:rPr>
                <w:rFonts w:cs="Tahoma"/>
                <w:szCs w:val="22"/>
              </w:rPr>
            </w:pPr>
          </w:p>
        </w:tc>
      </w:tr>
      <w:tr w:rsidR="000553C0" w:rsidRPr="00104FF1" w14:paraId="1488466E" w14:textId="77777777" w:rsidTr="00595421">
        <w:trPr>
          <w:trHeight w:val="245"/>
        </w:trPr>
        <w:tc>
          <w:tcPr>
            <w:tcW w:w="1008" w:type="dxa"/>
          </w:tcPr>
          <w:p w14:paraId="12E2A35A" w14:textId="77777777" w:rsidR="000553C0" w:rsidRDefault="000553C0" w:rsidP="000553C0">
            <w:pPr>
              <w:jc w:val="center"/>
              <w:rPr>
                <w:rFonts w:cs="Tahoma"/>
                <w:szCs w:val="22"/>
              </w:rPr>
            </w:pPr>
          </w:p>
        </w:tc>
        <w:tc>
          <w:tcPr>
            <w:tcW w:w="1440" w:type="dxa"/>
          </w:tcPr>
          <w:p w14:paraId="1BA18166" w14:textId="77777777" w:rsidR="000553C0" w:rsidRDefault="000553C0" w:rsidP="000553C0">
            <w:pPr>
              <w:rPr>
                <w:rFonts w:cs="Tahoma"/>
                <w:szCs w:val="22"/>
              </w:rPr>
            </w:pPr>
          </w:p>
        </w:tc>
        <w:tc>
          <w:tcPr>
            <w:tcW w:w="1440" w:type="dxa"/>
          </w:tcPr>
          <w:p w14:paraId="1DEDE765" w14:textId="77777777" w:rsidR="000553C0" w:rsidRDefault="000553C0" w:rsidP="000553C0">
            <w:pPr>
              <w:jc w:val="center"/>
              <w:rPr>
                <w:rFonts w:cs="Tahoma"/>
                <w:szCs w:val="22"/>
              </w:rPr>
            </w:pPr>
          </w:p>
        </w:tc>
        <w:tc>
          <w:tcPr>
            <w:tcW w:w="5040" w:type="dxa"/>
          </w:tcPr>
          <w:p w14:paraId="4AD2D027" w14:textId="77777777" w:rsidR="000553C0" w:rsidRDefault="000553C0" w:rsidP="000553C0">
            <w:pPr>
              <w:rPr>
                <w:rFonts w:cs="Tahoma"/>
                <w:szCs w:val="22"/>
              </w:rPr>
            </w:pPr>
          </w:p>
        </w:tc>
      </w:tr>
      <w:tr w:rsidR="000553C0" w:rsidRPr="00104FF1" w14:paraId="7EE7F47C" w14:textId="77777777" w:rsidTr="00595421">
        <w:trPr>
          <w:trHeight w:val="245"/>
        </w:trPr>
        <w:tc>
          <w:tcPr>
            <w:tcW w:w="1008" w:type="dxa"/>
          </w:tcPr>
          <w:p w14:paraId="4B02B0C5" w14:textId="77777777" w:rsidR="000553C0" w:rsidRDefault="000553C0" w:rsidP="000553C0">
            <w:pPr>
              <w:jc w:val="center"/>
              <w:rPr>
                <w:rFonts w:cs="Tahoma"/>
                <w:szCs w:val="22"/>
              </w:rPr>
            </w:pPr>
          </w:p>
        </w:tc>
        <w:tc>
          <w:tcPr>
            <w:tcW w:w="1440" w:type="dxa"/>
          </w:tcPr>
          <w:p w14:paraId="414441FE" w14:textId="77777777" w:rsidR="000553C0" w:rsidRDefault="000553C0" w:rsidP="000553C0">
            <w:pPr>
              <w:rPr>
                <w:rFonts w:cs="Tahoma"/>
                <w:szCs w:val="22"/>
              </w:rPr>
            </w:pPr>
          </w:p>
        </w:tc>
        <w:tc>
          <w:tcPr>
            <w:tcW w:w="1440" w:type="dxa"/>
          </w:tcPr>
          <w:p w14:paraId="72A4919A" w14:textId="77777777" w:rsidR="000553C0" w:rsidRDefault="000553C0" w:rsidP="000553C0">
            <w:pPr>
              <w:jc w:val="center"/>
              <w:rPr>
                <w:rFonts w:cs="Tahoma"/>
                <w:szCs w:val="22"/>
              </w:rPr>
            </w:pPr>
          </w:p>
        </w:tc>
        <w:tc>
          <w:tcPr>
            <w:tcW w:w="5040" w:type="dxa"/>
          </w:tcPr>
          <w:p w14:paraId="2E72A31A" w14:textId="77777777" w:rsidR="000553C0" w:rsidRDefault="000553C0" w:rsidP="000553C0">
            <w:pPr>
              <w:rPr>
                <w:rFonts w:cs="Tahoma"/>
                <w:szCs w:val="22"/>
              </w:rPr>
            </w:pPr>
          </w:p>
        </w:tc>
      </w:tr>
      <w:tr w:rsidR="000553C0" w:rsidRPr="00104FF1" w14:paraId="5E98ED3C" w14:textId="77777777" w:rsidTr="00595421">
        <w:trPr>
          <w:trHeight w:val="245"/>
        </w:trPr>
        <w:tc>
          <w:tcPr>
            <w:tcW w:w="1008" w:type="dxa"/>
          </w:tcPr>
          <w:p w14:paraId="239B234C" w14:textId="77777777" w:rsidR="000553C0" w:rsidRDefault="000553C0" w:rsidP="000553C0">
            <w:pPr>
              <w:jc w:val="center"/>
              <w:rPr>
                <w:rFonts w:cs="Tahoma"/>
                <w:szCs w:val="22"/>
              </w:rPr>
            </w:pPr>
          </w:p>
        </w:tc>
        <w:tc>
          <w:tcPr>
            <w:tcW w:w="1440" w:type="dxa"/>
          </w:tcPr>
          <w:p w14:paraId="11A5E3F8" w14:textId="77777777" w:rsidR="000553C0" w:rsidRDefault="000553C0" w:rsidP="000553C0">
            <w:pPr>
              <w:rPr>
                <w:rFonts w:cs="Tahoma"/>
                <w:szCs w:val="22"/>
              </w:rPr>
            </w:pPr>
          </w:p>
        </w:tc>
        <w:tc>
          <w:tcPr>
            <w:tcW w:w="1440" w:type="dxa"/>
          </w:tcPr>
          <w:p w14:paraId="24274DE7" w14:textId="77777777" w:rsidR="000553C0" w:rsidRDefault="000553C0" w:rsidP="000553C0">
            <w:pPr>
              <w:jc w:val="center"/>
              <w:rPr>
                <w:rFonts w:cs="Tahoma"/>
                <w:szCs w:val="22"/>
              </w:rPr>
            </w:pPr>
          </w:p>
        </w:tc>
        <w:tc>
          <w:tcPr>
            <w:tcW w:w="5040" w:type="dxa"/>
          </w:tcPr>
          <w:p w14:paraId="12E46239" w14:textId="77777777" w:rsidR="000553C0" w:rsidRDefault="000553C0" w:rsidP="000553C0">
            <w:pPr>
              <w:rPr>
                <w:rFonts w:cs="Tahoma"/>
                <w:szCs w:val="22"/>
              </w:rPr>
            </w:pPr>
          </w:p>
        </w:tc>
      </w:tr>
      <w:tr w:rsidR="000553C0" w:rsidRPr="00104FF1" w14:paraId="06D00D3B" w14:textId="77777777" w:rsidTr="00595421">
        <w:trPr>
          <w:trHeight w:val="245"/>
        </w:trPr>
        <w:tc>
          <w:tcPr>
            <w:tcW w:w="1008" w:type="dxa"/>
          </w:tcPr>
          <w:p w14:paraId="2BD21068" w14:textId="77777777" w:rsidR="000553C0" w:rsidRDefault="000553C0" w:rsidP="000553C0">
            <w:pPr>
              <w:jc w:val="center"/>
              <w:rPr>
                <w:rFonts w:cs="Tahoma"/>
                <w:szCs w:val="22"/>
              </w:rPr>
            </w:pPr>
          </w:p>
        </w:tc>
        <w:tc>
          <w:tcPr>
            <w:tcW w:w="1440" w:type="dxa"/>
          </w:tcPr>
          <w:p w14:paraId="34CC380E" w14:textId="77777777" w:rsidR="000553C0" w:rsidRDefault="000553C0" w:rsidP="000553C0">
            <w:pPr>
              <w:rPr>
                <w:rFonts w:cs="Tahoma"/>
                <w:szCs w:val="22"/>
              </w:rPr>
            </w:pPr>
          </w:p>
        </w:tc>
        <w:tc>
          <w:tcPr>
            <w:tcW w:w="1440" w:type="dxa"/>
          </w:tcPr>
          <w:p w14:paraId="198F3580" w14:textId="77777777" w:rsidR="000553C0" w:rsidRDefault="000553C0" w:rsidP="000553C0">
            <w:pPr>
              <w:jc w:val="center"/>
              <w:rPr>
                <w:rFonts w:cs="Tahoma"/>
                <w:szCs w:val="22"/>
              </w:rPr>
            </w:pPr>
          </w:p>
        </w:tc>
        <w:tc>
          <w:tcPr>
            <w:tcW w:w="5040" w:type="dxa"/>
          </w:tcPr>
          <w:p w14:paraId="26041CC2" w14:textId="77777777" w:rsidR="000553C0" w:rsidRDefault="000553C0" w:rsidP="000553C0">
            <w:pPr>
              <w:rPr>
                <w:rFonts w:cs="Tahoma"/>
                <w:szCs w:val="22"/>
              </w:rPr>
            </w:pPr>
          </w:p>
        </w:tc>
      </w:tr>
      <w:tr w:rsidR="000553C0" w:rsidRPr="00104FF1" w14:paraId="2913AFBB" w14:textId="77777777" w:rsidTr="00595421">
        <w:trPr>
          <w:trHeight w:val="245"/>
        </w:trPr>
        <w:tc>
          <w:tcPr>
            <w:tcW w:w="1008" w:type="dxa"/>
          </w:tcPr>
          <w:p w14:paraId="7698403C" w14:textId="77777777" w:rsidR="000553C0" w:rsidRDefault="000553C0" w:rsidP="000553C0">
            <w:pPr>
              <w:jc w:val="center"/>
              <w:rPr>
                <w:rFonts w:cs="Tahoma"/>
                <w:szCs w:val="22"/>
              </w:rPr>
            </w:pPr>
          </w:p>
        </w:tc>
        <w:tc>
          <w:tcPr>
            <w:tcW w:w="1440" w:type="dxa"/>
          </w:tcPr>
          <w:p w14:paraId="49E539A7" w14:textId="77777777" w:rsidR="000553C0" w:rsidRDefault="000553C0" w:rsidP="000553C0">
            <w:pPr>
              <w:rPr>
                <w:rFonts w:cs="Tahoma"/>
                <w:szCs w:val="22"/>
              </w:rPr>
            </w:pPr>
          </w:p>
        </w:tc>
        <w:tc>
          <w:tcPr>
            <w:tcW w:w="1440" w:type="dxa"/>
          </w:tcPr>
          <w:p w14:paraId="79E19F3F" w14:textId="77777777" w:rsidR="000553C0" w:rsidRDefault="000553C0" w:rsidP="000553C0">
            <w:pPr>
              <w:jc w:val="center"/>
              <w:rPr>
                <w:rFonts w:cs="Tahoma"/>
                <w:szCs w:val="22"/>
              </w:rPr>
            </w:pPr>
          </w:p>
        </w:tc>
        <w:tc>
          <w:tcPr>
            <w:tcW w:w="5040" w:type="dxa"/>
          </w:tcPr>
          <w:p w14:paraId="5FA71D16" w14:textId="77777777" w:rsidR="000553C0" w:rsidRDefault="000553C0" w:rsidP="000553C0">
            <w:pPr>
              <w:rPr>
                <w:rFonts w:cs="Tahoma"/>
                <w:szCs w:val="22"/>
              </w:rPr>
            </w:pPr>
          </w:p>
        </w:tc>
      </w:tr>
    </w:tbl>
    <w:p w14:paraId="7349717F" w14:textId="77777777" w:rsidR="000459E8" w:rsidRPr="00104FF1" w:rsidRDefault="005B4CEA" w:rsidP="005B4CEA">
      <w:pPr>
        <w:tabs>
          <w:tab w:val="left" w:pos="3164"/>
        </w:tabs>
        <w:rPr>
          <w:rFonts w:cs="Tahoma"/>
          <w:szCs w:val="22"/>
        </w:rPr>
      </w:pPr>
      <w:r w:rsidRPr="00104FF1">
        <w:rPr>
          <w:rFonts w:cs="Tahoma"/>
          <w:szCs w:val="22"/>
        </w:rPr>
        <w:tab/>
      </w:r>
    </w:p>
    <w:p w14:paraId="639409CC" w14:textId="77777777" w:rsidR="0052378B" w:rsidRDefault="0052378B" w:rsidP="000E21D0">
      <w:pPr>
        <w:tabs>
          <w:tab w:val="left" w:pos="3164"/>
        </w:tabs>
        <w:rPr>
          <w:rFonts w:cs="Tahoma"/>
          <w:szCs w:val="22"/>
        </w:rPr>
      </w:pPr>
    </w:p>
    <w:p w14:paraId="4148D045" w14:textId="77777777" w:rsidR="0052378B" w:rsidRPr="0052378B" w:rsidRDefault="0052378B" w:rsidP="0052378B">
      <w:pPr>
        <w:rPr>
          <w:rFonts w:cs="Tahoma"/>
          <w:szCs w:val="22"/>
        </w:rPr>
      </w:pPr>
    </w:p>
    <w:p w14:paraId="216AB5E5" w14:textId="77777777" w:rsidR="0052378B" w:rsidRPr="0052378B" w:rsidRDefault="0052378B" w:rsidP="0052378B">
      <w:pPr>
        <w:rPr>
          <w:rFonts w:cs="Tahoma"/>
          <w:szCs w:val="22"/>
        </w:rPr>
      </w:pPr>
    </w:p>
    <w:p w14:paraId="15D0C8F8" w14:textId="77777777" w:rsidR="0052378B" w:rsidRDefault="0052378B" w:rsidP="000E21D0">
      <w:pPr>
        <w:tabs>
          <w:tab w:val="left" w:pos="3164"/>
        </w:tabs>
        <w:rPr>
          <w:rFonts w:cs="Tahoma"/>
          <w:szCs w:val="22"/>
        </w:rPr>
      </w:pPr>
    </w:p>
    <w:p w14:paraId="05BA7D1B" w14:textId="77777777" w:rsidR="0052378B" w:rsidRDefault="0052378B" w:rsidP="0052378B">
      <w:pPr>
        <w:tabs>
          <w:tab w:val="left" w:pos="4320"/>
        </w:tabs>
        <w:rPr>
          <w:rFonts w:cs="Tahoma"/>
          <w:szCs w:val="22"/>
        </w:rPr>
      </w:pPr>
      <w:r>
        <w:rPr>
          <w:rFonts w:cs="Tahoma"/>
          <w:szCs w:val="22"/>
        </w:rPr>
        <w:tab/>
      </w:r>
    </w:p>
    <w:p w14:paraId="5E5E3253" w14:textId="77777777" w:rsidR="006F7BAA" w:rsidRPr="00104FF1" w:rsidRDefault="006F7BAA" w:rsidP="000E21D0">
      <w:pPr>
        <w:tabs>
          <w:tab w:val="left" w:pos="3164"/>
        </w:tabs>
        <w:rPr>
          <w:rFonts w:cs="Tahoma"/>
          <w:szCs w:val="22"/>
        </w:rPr>
      </w:pPr>
      <w:r w:rsidRPr="0052378B">
        <w:rPr>
          <w:rFonts w:cs="Tahoma"/>
          <w:szCs w:val="22"/>
        </w:rPr>
        <w:br w:type="page"/>
      </w:r>
      <w:r w:rsidR="000E21D0">
        <w:rPr>
          <w:rFonts w:cs="Tahoma"/>
          <w:szCs w:val="22"/>
        </w:rPr>
        <w:lastRenderedPageBreak/>
        <w:tab/>
      </w:r>
    </w:p>
    <w:p w14:paraId="5EBD78DC" w14:textId="77777777" w:rsidR="006F7BAA" w:rsidRPr="00104FF1" w:rsidRDefault="006F7BAA" w:rsidP="006F7BAA">
      <w:pPr>
        <w:tabs>
          <w:tab w:val="left" w:pos="2703"/>
        </w:tabs>
        <w:rPr>
          <w:rFonts w:cs="Tahoma"/>
          <w:i/>
          <w:szCs w:val="22"/>
        </w:rPr>
      </w:pPr>
    </w:p>
    <w:p w14:paraId="25D2808B" w14:textId="77777777" w:rsidR="00406F59" w:rsidRPr="00104FF1" w:rsidRDefault="00096C3D" w:rsidP="000C352F">
      <w:pPr>
        <w:jc w:val="center"/>
        <w:rPr>
          <w:bCs/>
          <w:sz w:val="40"/>
          <w:szCs w:val="40"/>
        </w:rPr>
      </w:pPr>
      <w:r w:rsidRPr="00104FF1">
        <w:rPr>
          <w:bCs/>
          <w:sz w:val="40"/>
          <w:szCs w:val="40"/>
        </w:rPr>
        <w:t>Contents</w:t>
      </w:r>
    </w:p>
    <w:p w14:paraId="179A0833" w14:textId="77777777" w:rsidR="00096C3D" w:rsidRPr="00104FF1" w:rsidRDefault="00096C3D" w:rsidP="00096C3D"/>
    <w:p w14:paraId="17E14BBA" w14:textId="34B546D8" w:rsidR="00A34B48" w:rsidRDefault="00EC1EB2">
      <w:pPr>
        <w:pStyle w:val="TOC1"/>
        <w:rPr>
          <w:rFonts w:asciiTheme="minorHAnsi" w:eastAsiaTheme="minorEastAsia" w:hAnsiTheme="minorHAnsi" w:cstheme="minorBidi"/>
          <w:b w:val="0"/>
          <w:bCs w:val="0"/>
          <w:iCs w:val="0"/>
          <w:noProof/>
          <w:sz w:val="22"/>
          <w:szCs w:val="22"/>
          <w:lang w:eastAsia="en-GB"/>
        </w:rPr>
      </w:pPr>
      <w:r w:rsidRPr="00104FF1">
        <w:rPr>
          <w:rFonts w:cs="Arial"/>
          <w:b w:val="0"/>
          <w:bCs w:val="0"/>
          <w:iCs w:val="0"/>
        </w:rPr>
        <w:fldChar w:fldCharType="begin"/>
      </w:r>
      <w:r w:rsidR="00655575" w:rsidRPr="00104FF1">
        <w:rPr>
          <w:rFonts w:cs="Arial"/>
          <w:b w:val="0"/>
          <w:bCs w:val="0"/>
          <w:iCs w:val="0"/>
        </w:rPr>
        <w:instrText xml:space="preserve"> TOC \o "1-4" \h \z \u </w:instrText>
      </w:r>
      <w:r w:rsidRPr="00104FF1">
        <w:rPr>
          <w:rFonts w:cs="Arial"/>
          <w:b w:val="0"/>
          <w:bCs w:val="0"/>
          <w:iCs w:val="0"/>
        </w:rPr>
        <w:fldChar w:fldCharType="separate"/>
      </w:r>
      <w:hyperlink w:anchor="_Toc153274704" w:history="1">
        <w:r w:rsidR="00A34B48" w:rsidRPr="00CE78E9">
          <w:rPr>
            <w:rStyle w:val="Hyperlink"/>
            <w:noProof/>
          </w:rPr>
          <w:t>1</w:t>
        </w:r>
        <w:r w:rsidR="00A34B48">
          <w:rPr>
            <w:rFonts w:asciiTheme="minorHAnsi" w:eastAsiaTheme="minorEastAsia" w:hAnsiTheme="minorHAnsi" w:cstheme="minorBidi"/>
            <w:b w:val="0"/>
            <w:bCs w:val="0"/>
            <w:iCs w:val="0"/>
            <w:noProof/>
            <w:sz w:val="22"/>
            <w:szCs w:val="22"/>
            <w:lang w:eastAsia="en-GB"/>
          </w:rPr>
          <w:tab/>
        </w:r>
        <w:r w:rsidR="00A34B48" w:rsidRPr="00CE78E9">
          <w:rPr>
            <w:rStyle w:val="Hyperlink"/>
            <w:noProof/>
          </w:rPr>
          <w:t>Introduction</w:t>
        </w:r>
        <w:r w:rsidR="00A34B48">
          <w:rPr>
            <w:noProof/>
            <w:webHidden/>
          </w:rPr>
          <w:tab/>
        </w:r>
        <w:r w:rsidR="00A34B48">
          <w:rPr>
            <w:noProof/>
            <w:webHidden/>
          </w:rPr>
          <w:fldChar w:fldCharType="begin"/>
        </w:r>
        <w:r w:rsidR="00A34B48">
          <w:rPr>
            <w:noProof/>
            <w:webHidden/>
          </w:rPr>
          <w:instrText xml:space="preserve"> PAGEREF _Toc153274704 \h </w:instrText>
        </w:r>
        <w:r w:rsidR="00A34B48">
          <w:rPr>
            <w:noProof/>
            <w:webHidden/>
          </w:rPr>
        </w:r>
        <w:r w:rsidR="00A34B48">
          <w:rPr>
            <w:noProof/>
            <w:webHidden/>
          </w:rPr>
          <w:fldChar w:fldCharType="separate"/>
        </w:r>
        <w:r w:rsidR="00A34B48">
          <w:rPr>
            <w:noProof/>
            <w:webHidden/>
          </w:rPr>
          <w:t>5</w:t>
        </w:r>
        <w:r w:rsidR="00A34B48">
          <w:rPr>
            <w:noProof/>
            <w:webHidden/>
          </w:rPr>
          <w:fldChar w:fldCharType="end"/>
        </w:r>
      </w:hyperlink>
    </w:p>
    <w:p w14:paraId="3922DB90" w14:textId="384B2152" w:rsidR="00A34B48" w:rsidRDefault="00A34B48">
      <w:pPr>
        <w:pStyle w:val="TOC2"/>
        <w:tabs>
          <w:tab w:val="left" w:pos="800"/>
          <w:tab w:val="right" w:leader="dot" w:pos="10195"/>
        </w:tabs>
        <w:rPr>
          <w:rFonts w:asciiTheme="minorHAnsi" w:eastAsiaTheme="minorEastAsia" w:hAnsiTheme="minorHAnsi" w:cstheme="minorBidi"/>
          <w:b w:val="0"/>
          <w:bCs w:val="0"/>
          <w:noProof/>
          <w:sz w:val="22"/>
          <w:lang w:eastAsia="en-GB"/>
        </w:rPr>
      </w:pPr>
      <w:hyperlink w:anchor="_Toc153274705" w:history="1">
        <w:r w:rsidRPr="00CE78E9">
          <w:rPr>
            <w:rStyle w:val="Hyperlink"/>
            <w:noProof/>
          </w:rPr>
          <w:t>1.1</w:t>
        </w:r>
        <w:r>
          <w:rPr>
            <w:rFonts w:asciiTheme="minorHAnsi" w:eastAsiaTheme="minorEastAsia" w:hAnsiTheme="minorHAnsi" w:cstheme="minorBidi"/>
            <w:b w:val="0"/>
            <w:bCs w:val="0"/>
            <w:noProof/>
            <w:sz w:val="22"/>
            <w:lang w:eastAsia="en-GB"/>
          </w:rPr>
          <w:tab/>
        </w:r>
        <w:r w:rsidRPr="00CE78E9">
          <w:rPr>
            <w:rStyle w:val="Hyperlink"/>
            <w:noProof/>
          </w:rPr>
          <w:t>Deliverables</w:t>
        </w:r>
        <w:r>
          <w:rPr>
            <w:noProof/>
            <w:webHidden/>
          </w:rPr>
          <w:tab/>
        </w:r>
        <w:r>
          <w:rPr>
            <w:noProof/>
            <w:webHidden/>
          </w:rPr>
          <w:fldChar w:fldCharType="begin"/>
        </w:r>
        <w:r>
          <w:rPr>
            <w:noProof/>
            <w:webHidden/>
          </w:rPr>
          <w:instrText xml:space="preserve"> PAGEREF _Toc153274705 \h </w:instrText>
        </w:r>
        <w:r>
          <w:rPr>
            <w:noProof/>
            <w:webHidden/>
          </w:rPr>
        </w:r>
        <w:r>
          <w:rPr>
            <w:noProof/>
            <w:webHidden/>
          </w:rPr>
          <w:fldChar w:fldCharType="separate"/>
        </w:r>
        <w:r>
          <w:rPr>
            <w:noProof/>
            <w:webHidden/>
          </w:rPr>
          <w:t>5</w:t>
        </w:r>
        <w:r>
          <w:rPr>
            <w:noProof/>
            <w:webHidden/>
          </w:rPr>
          <w:fldChar w:fldCharType="end"/>
        </w:r>
      </w:hyperlink>
    </w:p>
    <w:p w14:paraId="094DF79C" w14:textId="7C861654" w:rsidR="00A34B48" w:rsidRDefault="00A34B48">
      <w:pPr>
        <w:pStyle w:val="TOC2"/>
        <w:tabs>
          <w:tab w:val="left" w:pos="800"/>
          <w:tab w:val="right" w:leader="dot" w:pos="10195"/>
        </w:tabs>
        <w:rPr>
          <w:rFonts w:asciiTheme="minorHAnsi" w:eastAsiaTheme="minorEastAsia" w:hAnsiTheme="minorHAnsi" w:cstheme="minorBidi"/>
          <w:b w:val="0"/>
          <w:bCs w:val="0"/>
          <w:noProof/>
          <w:sz w:val="22"/>
          <w:lang w:eastAsia="en-GB"/>
        </w:rPr>
      </w:pPr>
      <w:hyperlink w:anchor="_Toc153274706" w:history="1">
        <w:r w:rsidRPr="00CE78E9">
          <w:rPr>
            <w:rStyle w:val="Hyperlink"/>
            <w:noProof/>
          </w:rPr>
          <w:t>1.2</w:t>
        </w:r>
        <w:r>
          <w:rPr>
            <w:rFonts w:asciiTheme="minorHAnsi" w:eastAsiaTheme="minorEastAsia" w:hAnsiTheme="minorHAnsi" w:cstheme="minorBidi"/>
            <w:b w:val="0"/>
            <w:bCs w:val="0"/>
            <w:noProof/>
            <w:sz w:val="22"/>
            <w:lang w:eastAsia="en-GB"/>
          </w:rPr>
          <w:tab/>
        </w:r>
        <w:r w:rsidRPr="00CE78E9">
          <w:rPr>
            <w:rStyle w:val="Hyperlink"/>
            <w:noProof/>
          </w:rPr>
          <w:t>Installation Instructions</w:t>
        </w:r>
        <w:r>
          <w:rPr>
            <w:noProof/>
            <w:webHidden/>
          </w:rPr>
          <w:tab/>
        </w:r>
        <w:r>
          <w:rPr>
            <w:noProof/>
            <w:webHidden/>
          </w:rPr>
          <w:fldChar w:fldCharType="begin"/>
        </w:r>
        <w:r>
          <w:rPr>
            <w:noProof/>
            <w:webHidden/>
          </w:rPr>
          <w:instrText xml:space="preserve"> PAGEREF _Toc153274706 \h </w:instrText>
        </w:r>
        <w:r>
          <w:rPr>
            <w:noProof/>
            <w:webHidden/>
          </w:rPr>
        </w:r>
        <w:r>
          <w:rPr>
            <w:noProof/>
            <w:webHidden/>
          </w:rPr>
          <w:fldChar w:fldCharType="separate"/>
        </w:r>
        <w:r>
          <w:rPr>
            <w:noProof/>
            <w:webHidden/>
          </w:rPr>
          <w:t>5</w:t>
        </w:r>
        <w:r>
          <w:rPr>
            <w:noProof/>
            <w:webHidden/>
          </w:rPr>
          <w:fldChar w:fldCharType="end"/>
        </w:r>
      </w:hyperlink>
    </w:p>
    <w:p w14:paraId="0F20DC6A" w14:textId="34A6BC60"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07" w:history="1">
        <w:r w:rsidRPr="00CE78E9">
          <w:rPr>
            <w:rStyle w:val="Hyperlink"/>
            <w:noProof/>
          </w:rPr>
          <w:t>Installation</w:t>
        </w:r>
        <w:r>
          <w:rPr>
            <w:noProof/>
            <w:webHidden/>
          </w:rPr>
          <w:tab/>
        </w:r>
        <w:r>
          <w:rPr>
            <w:noProof/>
            <w:webHidden/>
          </w:rPr>
          <w:fldChar w:fldCharType="begin"/>
        </w:r>
        <w:r>
          <w:rPr>
            <w:noProof/>
            <w:webHidden/>
          </w:rPr>
          <w:instrText xml:space="preserve"> PAGEREF _Toc153274707 \h </w:instrText>
        </w:r>
        <w:r>
          <w:rPr>
            <w:noProof/>
            <w:webHidden/>
          </w:rPr>
        </w:r>
        <w:r>
          <w:rPr>
            <w:noProof/>
            <w:webHidden/>
          </w:rPr>
          <w:fldChar w:fldCharType="separate"/>
        </w:r>
        <w:r>
          <w:rPr>
            <w:noProof/>
            <w:webHidden/>
          </w:rPr>
          <w:t>5</w:t>
        </w:r>
        <w:r>
          <w:rPr>
            <w:noProof/>
            <w:webHidden/>
          </w:rPr>
          <w:fldChar w:fldCharType="end"/>
        </w:r>
      </w:hyperlink>
    </w:p>
    <w:p w14:paraId="7AB47F95" w14:textId="04E8DA77" w:rsidR="00A34B48" w:rsidRDefault="00A34B48">
      <w:pPr>
        <w:pStyle w:val="TOC4"/>
        <w:tabs>
          <w:tab w:val="right" w:leader="dot" w:pos="10195"/>
        </w:tabs>
        <w:rPr>
          <w:rFonts w:asciiTheme="minorHAnsi" w:eastAsiaTheme="minorEastAsia" w:hAnsiTheme="minorHAnsi" w:cstheme="minorBidi"/>
          <w:noProof/>
          <w:sz w:val="22"/>
          <w:szCs w:val="22"/>
          <w:lang w:eastAsia="en-GB"/>
        </w:rPr>
      </w:pPr>
      <w:hyperlink w:anchor="_Toc153274708" w:history="1">
        <w:r w:rsidRPr="00CE78E9">
          <w:rPr>
            <w:rStyle w:val="Hyperlink"/>
            <w:noProof/>
          </w:rPr>
          <w:t>Installation Prerequisites</w:t>
        </w:r>
        <w:r>
          <w:rPr>
            <w:noProof/>
            <w:webHidden/>
          </w:rPr>
          <w:tab/>
        </w:r>
        <w:r>
          <w:rPr>
            <w:noProof/>
            <w:webHidden/>
          </w:rPr>
          <w:fldChar w:fldCharType="begin"/>
        </w:r>
        <w:r>
          <w:rPr>
            <w:noProof/>
            <w:webHidden/>
          </w:rPr>
          <w:instrText xml:space="preserve"> PAGEREF _Toc153274708 \h </w:instrText>
        </w:r>
        <w:r>
          <w:rPr>
            <w:noProof/>
            <w:webHidden/>
          </w:rPr>
        </w:r>
        <w:r>
          <w:rPr>
            <w:noProof/>
            <w:webHidden/>
          </w:rPr>
          <w:fldChar w:fldCharType="separate"/>
        </w:r>
        <w:r>
          <w:rPr>
            <w:noProof/>
            <w:webHidden/>
          </w:rPr>
          <w:t>5</w:t>
        </w:r>
        <w:r>
          <w:rPr>
            <w:noProof/>
            <w:webHidden/>
          </w:rPr>
          <w:fldChar w:fldCharType="end"/>
        </w:r>
      </w:hyperlink>
    </w:p>
    <w:p w14:paraId="798F765B" w14:textId="1459166A" w:rsidR="00A34B48" w:rsidRDefault="00A34B48">
      <w:pPr>
        <w:pStyle w:val="TOC4"/>
        <w:tabs>
          <w:tab w:val="right" w:leader="dot" w:pos="10195"/>
        </w:tabs>
        <w:rPr>
          <w:rFonts w:asciiTheme="minorHAnsi" w:eastAsiaTheme="minorEastAsia" w:hAnsiTheme="minorHAnsi" w:cstheme="minorBidi"/>
          <w:noProof/>
          <w:sz w:val="22"/>
          <w:szCs w:val="22"/>
          <w:lang w:eastAsia="en-GB"/>
        </w:rPr>
      </w:pPr>
      <w:hyperlink w:anchor="_Toc153274709" w:history="1">
        <w:r w:rsidRPr="00CE78E9">
          <w:rPr>
            <w:rStyle w:val="Hyperlink"/>
            <w:noProof/>
          </w:rPr>
          <w:t>Database Purge</w:t>
        </w:r>
        <w:r>
          <w:rPr>
            <w:noProof/>
            <w:webHidden/>
          </w:rPr>
          <w:tab/>
        </w:r>
        <w:r>
          <w:rPr>
            <w:noProof/>
            <w:webHidden/>
          </w:rPr>
          <w:fldChar w:fldCharType="begin"/>
        </w:r>
        <w:r>
          <w:rPr>
            <w:noProof/>
            <w:webHidden/>
          </w:rPr>
          <w:instrText xml:space="preserve"> PAGEREF _Toc153274709 \h </w:instrText>
        </w:r>
        <w:r>
          <w:rPr>
            <w:noProof/>
            <w:webHidden/>
          </w:rPr>
        </w:r>
        <w:r>
          <w:rPr>
            <w:noProof/>
            <w:webHidden/>
          </w:rPr>
          <w:fldChar w:fldCharType="separate"/>
        </w:r>
        <w:r>
          <w:rPr>
            <w:noProof/>
            <w:webHidden/>
          </w:rPr>
          <w:t>5</w:t>
        </w:r>
        <w:r>
          <w:rPr>
            <w:noProof/>
            <w:webHidden/>
          </w:rPr>
          <w:fldChar w:fldCharType="end"/>
        </w:r>
      </w:hyperlink>
    </w:p>
    <w:p w14:paraId="0FBC6B63" w14:textId="0DF00E53" w:rsidR="00A34B48" w:rsidRDefault="00A34B48">
      <w:pPr>
        <w:pStyle w:val="TOC1"/>
        <w:rPr>
          <w:rFonts w:asciiTheme="minorHAnsi" w:eastAsiaTheme="minorEastAsia" w:hAnsiTheme="minorHAnsi" w:cstheme="minorBidi"/>
          <w:b w:val="0"/>
          <w:bCs w:val="0"/>
          <w:iCs w:val="0"/>
          <w:noProof/>
          <w:sz w:val="22"/>
          <w:szCs w:val="22"/>
          <w:lang w:eastAsia="en-GB"/>
        </w:rPr>
      </w:pPr>
      <w:hyperlink w:anchor="_Toc153274710" w:history="1">
        <w:r w:rsidRPr="00CE78E9">
          <w:rPr>
            <w:rStyle w:val="Hyperlink"/>
            <w:noProof/>
          </w:rPr>
          <w:t>2</w:t>
        </w:r>
        <w:r>
          <w:rPr>
            <w:rFonts w:asciiTheme="minorHAnsi" w:eastAsiaTheme="minorEastAsia" w:hAnsiTheme="minorHAnsi" w:cstheme="minorBidi"/>
            <w:b w:val="0"/>
            <w:bCs w:val="0"/>
            <w:iCs w:val="0"/>
            <w:noProof/>
            <w:sz w:val="22"/>
            <w:szCs w:val="22"/>
            <w:lang w:eastAsia="en-GB"/>
          </w:rPr>
          <w:tab/>
        </w:r>
        <w:r w:rsidRPr="00CE78E9">
          <w:rPr>
            <w:rStyle w:val="Hyperlink"/>
            <w:noProof/>
          </w:rPr>
          <w:t>Change History</w:t>
        </w:r>
        <w:r>
          <w:rPr>
            <w:noProof/>
            <w:webHidden/>
          </w:rPr>
          <w:tab/>
        </w:r>
        <w:r>
          <w:rPr>
            <w:noProof/>
            <w:webHidden/>
          </w:rPr>
          <w:fldChar w:fldCharType="begin"/>
        </w:r>
        <w:r>
          <w:rPr>
            <w:noProof/>
            <w:webHidden/>
          </w:rPr>
          <w:instrText xml:space="preserve"> PAGEREF _Toc153274710 \h </w:instrText>
        </w:r>
        <w:r>
          <w:rPr>
            <w:noProof/>
            <w:webHidden/>
          </w:rPr>
        </w:r>
        <w:r>
          <w:rPr>
            <w:noProof/>
            <w:webHidden/>
          </w:rPr>
          <w:fldChar w:fldCharType="separate"/>
        </w:r>
        <w:r>
          <w:rPr>
            <w:noProof/>
            <w:webHidden/>
          </w:rPr>
          <w:t>6</w:t>
        </w:r>
        <w:r>
          <w:rPr>
            <w:noProof/>
            <w:webHidden/>
          </w:rPr>
          <w:fldChar w:fldCharType="end"/>
        </w:r>
      </w:hyperlink>
    </w:p>
    <w:p w14:paraId="4A705ED9" w14:textId="42475322" w:rsidR="00A34B48" w:rsidRDefault="00A34B48">
      <w:pPr>
        <w:pStyle w:val="TOC2"/>
        <w:tabs>
          <w:tab w:val="left" w:pos="800"/>
          <w:tab w:val="right" w:leader="dot" w:pos="10195"/>
        </w:tabs>
        <w:rPr>
          <w:rFonts w:asciiTheme="minorHAnsi" w:eastAsiaTheme="minorEastAsia" w:hAnsiTheme="minorHAnsi" w:cstheme="minorBidi"/>
          <w:b w:val="0"/>
          <w:bCs w:val="0"/>
          <w:noProof/>
          <w:sz w:val="22"/>
          <w:lang w:eastAsia="en-GB"/>
        </w:rPr>
      </w:pPr>
      <w:hyperlink w:anchor="_Toc153274711" w:history="1">
        <w:r w:rsidRPr="00CE78E9">
          <w:rPr>
            <w:rStyle w:val="Hyperlink"/>
            <w:noProof/>
          </w:rPr>
          <w:t>2.1</w:t>
        </w:r>
        <w:r>
          <w:rPr>
            <w:rFonts w:asciiTheme="minorHAnsi" w:eastAsiaTheme="minorEastAsia" w:hAnsiTheme="minorHAnsi" w:cstheme="minorBidi"/>
            <w:b w:val="0"/>
            <w:bCs w:val="0"/>
            <w:noProof/>
            <w:sz w:val="22"/>
            <w:lang w:eastAsia="en-GB"/>
          </w:rPr>
          <w:tab/>
        </w:r>
        <w:r w:rsidRPr="00CE78E9">
          <w:rPr>
            <w:rStyle w:val="Hyperlink"/>
            <w:noProof/>
          </w:rPr>
          <w:t>Version 5.6.5.012</w:t>
        </w:r>
        <w:r w:rsidRPr="00CE78E9">
          <w:rPr>
            <w:rStyle w:val="Hyperlink"/>
            <w:noProof/>
          </w:rPr>
          <w:t>4</w:t>
        </w:r>
        <w:r w:rsidRPr="00CE78E9">
          <w:rPr>
            <w:rStyle w:val="Hyperlink"/>
            <w:noProof/>
          </w:rPr>
          <w:t>79d</w:t>
        </w:r>
        <w:r>
          <w:rPr>
            <w:noProof/>
            <w:webHidden/>
          </w:rPr>
          <w:tab/>
        </w:r>
        <w:r>
          <w:rPr>
            <w:noProof/>
            <w:webHidden/>
          </w:rPr>
          <w:fldChar w:fldCharType="begin"/>
        </w:r>
        <w:r>
          <w:rPr>
            <w:noProof/>
            <w:webHidden/>
          </w:rPr>
          <w:instrText xml:space="preserve"> PAGEREF _Toc153274711 \h </w:instrText>
        </w:r>
        <w:r>
          <w:rPr>
            <w:noProof/>
            <w:webHidden/>
          </w:rPr>
        </w:r>
        <w:r>
          <w:rPr>
            <w:noProof/>
            <w:webHidden/>
          </w:rPr>
          <w:fldChar w:fldCharType="separate"/>
        </w:r>
        <w:r>
          <w:rPr>
            <w:noProof/>
            <w:webHidden/>
          </w:rPr>
          <w:t>6</w:t>
        </w:r>
        <w:r>
          <w:rPr>
            <w:noProof/>
            <w:webHidden/>
          </w:rPr>
          <w:fldChar w:fldCharType="end"/>
        </w:r>
      </w:hyperlink>
    </w:p>
    <w:p w14:paraId="53F39947" w14:textId="225AED87"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12" w:history="1">
        <w:r w:rsidRPr="00CE78E9">
          <w:rPr>
            <w:rStyle w:val="Hyperlink"/>
            <w:noProof/>
          </w:rPr>
          <w:t>Changes &amp; Features</w:t>
        </w:r>
        <w:r>
          <w:rPr>
            <w:noProof/>
            <w:webHidden/>
          </w:rPr>
          <w:tab/>
        </w:r>
        <w:r>
          <w:rPr>
            <w:noProof/>
            <w:webHidden/>
          </w:rPr>
          <w:fldChar w:fldCharType="begin"/>
        </w:r>
        <w:r>
          <w:rPr>
            <w:noProof/>
            <w:webHidden/>
          </w:rPr>
          <w:instrText xml:space="preserve"> PAGEREF _Toc153274712 \h </w:instrText>
        </w:r>
        <w:r>
          <w:rPr>
            <w:noProof/>
            <w:webHidden/>
          </w:rPr>
        </w:r>
        <w:r>
          <w:rPr>
            <w:noProof/>
            <w:webHidden/>
          </w:rPr>
          <w:fldChar w:fldCharType="separate"/>
        </w:r>
        <w:r>
          <w:rPr>
            <w:noProof/>
            <w:webHidden/>
          </w:rPr>
          <w:t>6</w:t>
        </w:r>
        <w:r>
          <w:rPr>
            <w:noProof/>
            <w:webHidden/>
          </w:rPr>
          <w:fldChar w:fldCharType="end"/>
        </w:r>
      </w:hyperlink>
    </w:p>
    <w:p w14:paraId="434C0897" w14:textId="4DA6DD1E"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13" w:history="1">
        <w:r w:rsidRPr="00CE78E9">
          <w:rPr>
            <w:rStyle w:val="Hyperlink"/>
            <w:noProof/>
          </w:rPr>
          <w:t>Defects</w:t>
        </w:r>
        <w:r>
          <w:rPr>
            <w:noProof/>
            <w:webHidden/>
          </w:rPr>
          <w:tab/>
        </w:r>
        <w:r>
          <w:rPr>
            <w:noProof/>
            <w:webHidden/>
          </w:rPr>
          <w:fldChar w:fldCharType="begin"/>
        </w:r>
        <w:r>
          <w:rPr>
            <w:noProof/>
            <w:webHidden/>
          </w:rPr>
          <w:instrText xml:space="preserve"> PAGEREF _Toc153274713 \h </w:instrText>
        </w:r>
        <w:r>
          <w:rPr>
            <w:noProof/>
            <w:webHidden/>
          </w:rPr>
        </w:r>
        <w:r>
          <w:rPr>
            <w:noProof/>
            <w:webHidden/>
          </w:rPr>
          <w:fldChar w:fldCharType="separate"/>
        </w:r>
        <w:r>
          <w:rPr>
            <w:noProof/>
            <w:webHidden/>
          </w:rPr>
          <w:t>6</w:t>
        </w:r>
        <w:r>
          <w:rPr>
            <w:noProof/>
            <w:webHidden/>
          </w:rPr>
          <w:fldChar w:fldCharType="end"/>
        </w:r>
      </w:hyperlink>
    </w:p>
    <w:p w14:paraId="56F273DA" w14:textId="44F84549" w:rsidR="00A34B48" w:rsidRDefault="00A34B48">
      <w:pPr>
        <w:pStyle w:val="TOC2"/>
        <w:tabs>
          <w:tab w:val="left" w:pos="800"/>
          <w:tab w:val="right" w:leader="dot" w:pos="10195"/>
        </w:tabs>
        <w:rPr>
          <w:rFonts w:asciiTheme="minorHAnsi" w:eastAsiaTheme="minorEastAsia" w:hAnsiTheme="minorHAnsi" w:cstheme="minorBidi"/>
          <w:b w:val="0"/>
          <w:bCs w:val="0"/>
          <w:noProof/>
          <w:sz w:val="22"/>
          <w:lang w:eastAsia="en-GB"/>
        </w:rPr>
      </w:pPr>
      <w:hyperlink w:anchor="_Toc153274714" w:history="1">
        <w:r w:rsidRPr="00CE78E9">
          <w:rPr>
            <w:rStyle w:val="Hyperlink"/>
            <w:noProof/>
          </w:rPr>
          <w:t>2.2</w:t>
        </w:r>
        <w:r>
          <w:rPr>
            <w:rFonts w:asciiTheme="minorHAnsi" w:eastAsiaTheme="minorEastAsia" w:hAnsiTheme="minorHAnsi" w:cstheme="minorBidi"/>
            <w:b w:val="0"/>
            <w:bCs w:val="0"/>
            <w:noProof/>
            <w:sz w:val="22"/>
            <w:lang w:eastAsia="en-GB"/>
          </w:rPr>
          <w:tab/>
        </w:r>
        <w:r w:rsidRPr="00CE78E9">
          <w:rPr>
            <w:rStyle w:val="Hyperlink"/>
            <w:noProof/>
          </w:rPr>
          <w:t>Version 5.6.4.10d9415</w:t>
        </w:r>
        <w:r>
          <w:rPr>
            <w:noProof/>
            <w:webHidden/>
          </w:rPr>
          <w:tab/>
        </w:r>
        <w:r>
          <w:rPr>
            <w:noProof/>
            <w:webHidden/>
          </w:rPr>
          <w:fldChar w:fldCharType="begin"/>
        </w:r>
        <w:r>
          <w:rPr>
            <w:noProof/>
            <w:webHidden/>
          </w:rPr>
          <w:instrText xml:space="preserve"> PAGEREF _Toc153274714 \h </w:instrText>
        </w:r>
        <w:r>
          <w:rPr>
            <w:noProof/>
            <w:webHidden/>
          </w:rPr>
        </w:r>
        <w:r>
          <w:rPr>
            <w:noProof/>
            <w:webHidden/>
          </w:rPr>
          <w:fldChar w:fldCharType="separate"/>
        </w:r>
        <w:r>
          <w:rPr>
            <w:noProof/>
            <w:webHidden/>
          </w:rPr>
          <w:t>6</w:t>
        </w:r>
        <w:r>
          <w:rPr>
            <w:noProof/>
            <w:webHidden/>
          </w:rPr>
          <w:fldChar w:fldCharType="end"/>
        </w:r>
      </w:hyperlink>
    </w:p>
    <w:p w14:paraId="2E535AB9" w14:textId="16109126"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15" w:history="1">
        <w:r w:rsidRPr="00CE78E9">
          <w:rPr>
            <w:rStyle w:val="Hyperlink"/>
            <w:noProof/>
          </w:rPr>
          <w:t>Changes &amp; Features</w:t>
        </w:r>
        <w:r>
          <w:rPr>
            <w:noProof/>
            <w:webHidden/>
          </w:rPr>
          <w:tab/>
        </w:r>
        <w:r>
          <w:rPr>
            <w:noProof/>
            <w:webHidden/>
          </w:rPr>
          <w:fldChar w:fldCharType="begin"/>
        </w:r>
        <w:r>
          <w:rPr>
            <w:noProof/>
            <w:webHidden/>
          </w:rPr>
          <w:instrText xml:space="preserve"> PAGEREF _Toc153274715 \h </w:instrText>
        </w:r>
        <w:r>
          <w:rPr>
            <w:noProof/>
            <w:webHidden/>
          </w:rPr>
        </w:r>
        <w:r>
          <w:rPr>
            <w:noProof/>
            <w:webHidden/>
          </w:rPr>
          <w:fldChar w:fldCharType="separate"/>
        </w:r>
        <w:r>
          <w:rPr>
            <w:noProof/>
            <w:webHidden/>
          </w:rPr>
          <w:t>6</w:t>
        </w:r>
        <w:r>
          <w:rPr>
            <w:noProof/>
            <w:webHidden/>
          </w:rPr>
          <w:fldChar w:fldCharType="end"/>
        </w:r>
      </w:hyperlink>
    </w:p>
    <w:p w14:paraId="4ECC2D98" w14:textId="02B77B88"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16" w:history="1">
        <w:r w:rsidRPr="00CE78E9">
          <w:rPr>
            <w:rStyle w:val="Hyperlink"/>
            <w:noProof/>
          </w:rPr>
          <w:t>Defects</w:t>
        </w:r>
        <w:r>
          <w:rPr>
            <w:noProof/>
            <w:webHidden/>
          </w:rPr>
          <w:tab/>
        </w:r>
        <w:r>
          <w:rPr>
            <w:noProof/>
            <w:webHidden/>
          </w:rPr>
          <w:fldChar w:fldCharType="begin"/>
        </w:r>
        <w:r>
          <w:rPr>
            <w:noProof/>
            <w:webHidden/>
          </w:rPr>
          <w:instrText xml:space="preserve"> PAGEREF _Toc153274716 \h </w:instrText>
        </w:r>
        <w:r>
          <w:rPr>
            <w:noProof/>
            <w:webHidden/>
          </w:rPr>
        </w:r>
        <w:r>
          <w:rPr>
            <w:noProof/>
            <w:webHidden/>
          </w:rPr>
          <w:fldChar w:fldCharType="separate"/>
        </w:r>
        <w:r>
          <w:rPr>
            <w:noProof/>
            <w:webHidden/>
          </w:rPr>
          <w:t>7</w:t>
        </w:r>
        <w:r>
          <w:rPr>
            <w:noProof/>
            <w:webHidden/>
          </w:rPr>
          <w:fldChar w:fldCharType="end"/>
        </w:r>
      </w:hyperlink>
    </w:p>
    <w:p w14:paraId="09FDF784" w14:textId="5220F1D4" w:rsidR="00A34B48" w:rsidRDefault="00A34B48">
      <w:pPr>
        <w:pStyle w:val="TOC1"/>
        <w:rPr>
          <w:rFonts w:asciiTheme="minorHAnsi" w:eastAsiaTheme="minorEastAsia" w:hAnsiTheme="minorHAnsi" w:cstheme="minorBidi"/>
          <w:b w:val="0"/>
          <w:bCs w:val="0"/>
          <w:iCs w:val="0"/>
          <w:noProof/>
          <w:sz w:val="22"/>
          <w:szCs w:val="22"/>
          <w:lang w:eastAsia="en-GB"/>
        </w:rPr>
      </w:pPr>
      <w:hyperlink w:anchor="_Toc153274717" w:history="1">
        <w:r w:rsidRPr="00CE78E9">
          <w:rPr>
            <w:rStyle w:val="Hyperlink"/>
            <w:noProof/>
          </w:rPr>
          <w:t>3</w:t>
        </w:r>
        <w:r>
          <w:rPr>
            <w:rFonts w:asciiTheme="minorHAnsi" w:eastAsiaTheme="minorEastAsia" w:hAnsiTheme="minorHAnsi" w:cstheme="minorBidi"/>
            <w:b w:val="0"/>
            <w:bCs w:val="0"/>
            <w:iCs w:val="0"/>
            <w:noProof/>
            <w:sz w:val="22"/>
            <w:szCs w:val="22"/>
            <w:lang w:eastAsia="en-GB"/>
          </w:rPr>
          <w:tab/>
        </w:r>
        <w:r w:rsidRPr="00CE78E9">
          <w:rPr>
            <w:rStyle w:val="Hyperlink"/>
            <w:noProof/>
          </w:rPr>
          <w:t>Known Issues, Limitations and other information</w:t>
        </w:r>
        <w:r>
          <w:rPr>
            <w:noProof/>
            <w:webHidden/>
          </w:rPr>
          <w:tab/>
        </w:r>
        <w:r>
          <w:rPr>
            <w:noProof/>
            <w:webHidden/>
          </w:rPr>
          <w:fldChar w:fldCharType="begin"/>
        </w:r>
        <w:r>
          <w:rPr>
            <w:noProof/>
            <w:webHidden/>
          </w:rPr>
          <w:instrText xml:space="preserve"> PAGEREF _Toc153274717 \h </w:instrText>
        </w:r>
        <w:r>
          <w:rPr>
            <w:noProof/>
            <w:webHidden/>
          </w:rPr>
        </w:r>
        <w:r>
          <w:rPr>
            <w:noProof/>
            <w:webHidden/>
          </w:rPr>
          <w:fldChar w:fldCharType="separate"/>
        </w:r>
        <w:r>
          <w:rPr>
            <w:noProof/>
            <w:webHidden/>
          </w:rPr>
          <w:t>8</w:t>
        </w:r>
        <w:r>
          <w:rPr>
            <w:noProof/>
            <w:webHidden/>
          </w:rPr>
          <w:fldChar w:fldCharType="end"/>
        </w:r>
      </w:hyperlink>
    </w:p>
    <w:p w14:paraId="6F0D2784" w14:textId="66C7FE85" w:rsidR="00A34B48" w:rsidRDefault="00A34B48">
      <w:pPr>
        <w:pStyle w:val="TOC2"/>
        <w:tabs>
          <w:tab w:val="left" w:pos="800"/>
          <w:tab w:val="right" w:leader="dot" w:pos="10195"/>
        </w:tabs>
        <w:rPr>
          <w:rFonts w:asciiTheme="minorHAnsi" w:eastAsiaTheme="minorEastAsia" w:hAnsiTheme="minorHAnsi" w:cstheme="minorBidi"/>
          <w:b w:val="0"/>
          <w:bCs w:val="0"/>
          <w:noProof/>
          <w:sz w:val="22"/>
          <w:lang w:eastAsia="en-GB"/>
        </w:rPr>
      </w:pPr>
      <w:hyperlink w:anchor="_Toc153274718" w:history="1">
        <w:r w:rsidRPr="00CE78E9">
          <w:rPr>
            <w:rStyle w:val="Hyperlink"/>
            <w:noProof/>
          </w:rPr>
          <w:t>3.1</w:t>
        </w:r>
        <w:r>
          <w:rPr>
            <w:rFonts w:asciiTheme="minorHAnsi" w:eastAsiaTheme="minorEastAsia" w:hAnsiTheme="minorHAnsi" w:cstheme="minorBidi"/>
            <w:b w:val="0"/>
            <w:bCs w:val="0"/>
            <w:noProof/>
            <w:sz w:val="22"/>
            <w:lang w:eastAsia="en-GB"/>
          </w:rPr>
          <w:tab/>
        </w:r>
        <w:r w:rsidRPr="00CE78E9">
          <w:rPr>
            <w:rStyle w:val="Hyperlink"/>
            <w:noProof/>
          </w:rPr>
          <w:t>Licencing and User Accounts</w:t>
        </w:r>
        <w:r>
          <w:rPr>
            <w:noProof/>
            <w:webHidden/>
          </w:rPr>
          <w:tab/>
        </w:r>
        <w:r>
          <w:rPr>
            <w:noProof/>
            <w:webHidden/>
          </w:rPr>
          <w:fldChar w:fldCharType="begin"/>
        </w:r>
        <w:r>
          <w:rPr>
            <w:noProof/>
            <w:webHidden/>
          </w:rPr>
          <w:instrText xml:space="preserve"> PAGEREF _Toc153274718 \h </w:instrText>
        </w:r>
        <w:r>
          <w:rPr>
            <w:noProof/>
            <w:webHidden/>
          </w:rPr>
        </w:r>
        <w:r>
          <w:rPr>
            <w:noProof/>
            <w:webHidden/>
          </w:rPr>
          <w:fldChar w:fldCharType="separate"/>
        </w:r>
        <w:r>
          <w:rPr>
            <w:noProof/>
            <w:webHidden/>
          </w:rPr>
          <w:t>8</w:t>
        </w:r>
        <w:r>
          <w:rPr>
            <w:noProof/>
            <w:webHidden/>
          </w:rPr>
          <w:fldChar w:fldCharType="end"/>
        </w:r>
      </w:hyperlink>
    </w:p>
    <w:p w14:paraId="66B1E55E" w14:textId="40D427B0"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19" w:history="1">
        <w:r w:rsidRPr="00CE78E9">
          <w:rPr>
            <w:rStyle w:val="Hyperlink"/>
            <w:noProof/>
          </w:rPr>
          <w:t>Purchased Licences</w:t>
        </w:r>
        <w:r>
          <w:rPr>
            <w:noProof/>
            <w:webHidden/>
          </w:rPr>
          <w:tab/>
        </w:r>
        <w:r>
          <w:rPr>
            <w:noProof/>
            <w:webHidden/>
          </w:rPr>
          <w:fldChar w:fldCharType="begin"/>
        </w:r>
        <w:r>
          <w:rPr>
            <w:noProof/>
            <w:webHidden/>
          </w:rPr>
          <w:instrText xml:space="preserve"> PAGEREF _Toc153274719 \h </w:instrText>
        </w:r>
        <w:r>
          <w:rPr>
            <w:noProof/>
            <w:webHidden/>
          </w:rPr>
        </w:r>
        <w:r>
          <w:rPr>
            <w:noProof/>
            <w:webHidden/>
          </w:rPr>
          <w:fldChar w:fldCharType="separate"/>
        </w:r>
        <w:r>
          <w:rPr>
            <w:noProof/>
            <w:webHidden/>
          </w:rPr>
          <w:t>8</w:t>
        </w:r>
        <w:r>
          <w:rPr>
            <w:noProof/>
            <w:webHidden/>
          </w:rPr>
          <w:fldChar w:fldCharType="end"/>
        </w:r>
      </w:hyperlink>
    </w:p>
    <w:p w14:paraId="51B92F13" w14:textId="46EE2609"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20" w:history="1">
        <w:r w:rsidRPr="00CE78E9">
          <w:rPr>
            <w:rStyle w:val="Hyperlink"/>
            <w:noProof/>
          </w:rPr>
          <w:t>Trial Licence</w:t>
        </w:r>
        <w:r>
          <w:rPr>
            <w:noProof/>
            <w:webHidden/>
          </w:rPr>
          <w:tab/>
        </w:r>
        <w:r>
          <w:rPr>
            <w:noProof/>
            <w:webHidden/>
          </w:rPr>
          <w:fldChar w:fldCharType="begin"/>
        </w:r>
        <w:r>
          <w:rPr>
            <w:noProof/>
            <w:webHidden/>
          </w:rPr>
          <w:instrText xml:space="preserve"> PAGEREF _Toc153274720 \h </w:instrText>
        </w:r>
        <w:r>
          <w:rPr>
            <w:noProof/>
            <w:webHidden/>
          </w:rPr>
        </w:r>
        <w:r>
          <w:rPr>
            <w:noProof/>
            <w:webHidden/>
          </w:rPr>
          <w:fldChar w:fldCharType="separate"/>
        </w:r>
        <w:r>
          <w:rPr>
            <w:noProof/>
            <w:webHidden/>
          </w:rPr>
          <w:t>9</w:t>
        </w:r>
        <w:r>
          <w:rPr>
            <w:noProof/>
            <w:webHidden/>
          </w:rPr>
          <w:fldChar w:fldCharType="end"/>
        </w:r>
      </w:hyperlink>
    </w:p>
    <w:p w14:paraId="484FC345" w14:textId="21BB9A3B"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21" w:history="1">
        <w:r w:rsidRPr="00CE78E9">
          <w:rPr>
            <w:rStyle w:val="Hyperlink"/>
            <w:noProof/>
          </w:rPr>
          <w:t>Users</w:t>
        </w:r>
        <w:r>
          <w:rPr>
            <w:noProof/>
            <w:webHidden/>
          </w:rPr>
          <w:tab/>
        </w:r>
        <w:r>
          <w:rPr>
            <w:noProof/>
            <w:webHidden/>
          </w:rPr>
          <w:fldChar w:fldCharType="begin"/>
        </w:r>
        <w:r>
          <w:rPr>
            <w:noProof/>
            <w:webHidden/>
          </w:rPr>
          <w:instrText xml:space="preserve"> PAGEREF _Toc153274721 \h </w:instrText>
        </w:r>
        <w:r>
          <w:rPr>
            <w:noProof/>
            <w:webHidden/>
          </w:rPr>
        </w:r>
        <w:r>
          <w:rPr>
            <w:noProof/>
            <w:webHidden/>
          </w:rPr>
          <w:fldChar w:fldCharType="separate"/>
        </w:r>
        <w:r>
          <w:rPr>
            <w:noProof/>
            <w:webHidden/>
          </w:rPr>
          <w:t>9</w:t>
        </w:r>
        <w:r>
          <w:rPr>
            <w:noProof/>
            <w:webHidden/>
          </w:rPr>
          <w:fldChar w:fldCharType="end"/>
        </w:r>
      </w:hyperlink>
    </w:p>
    <w:p w14:paraId="3702FFF7" w14:textId="5717A3A5"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22" w:history="1">
        <w:r w:rsidRPr="00CE78E9">
          <w:rPr>
            <w:rStyle w:val="Hyperlink"/>
            <w:noProof/>
          </w:rPr>
          <w:t>Installing on a New System</w:t>
        </w:r>
        <w:r>
          <w:rPr>
            <w:noProof/>
            <w:webHidden/>
          </w:rPr>
          <w:tab/>
        </w:r>
        <w:r>
          <w:rPr>
            <w:noProof/>
            <w:webHidden/>
          </w:rPr>
          <w:fldChar w:fldCharType="begin"/>
        </w:r>
        <w:r>
          <w:rPr>
            <w:noProof/>
            <w:webHidden/>
          </w:rPr>
          <w:instrText xml:space="preserve"> PAGEREF _Toc153274722 \h </w:instrText>
        </w:r>
        <w:r>
          <w:rPr>
            <w:noProof/>
            <w:webHidden/>
          </w:rPr>
        </w:r>
        <w:r>
          <w:rPr>
            <w:noProof/>
            <w:webHidden/>
          </w:rPr>
          <w:fldChar w:fldCharType="separate"/>
        </w:r>
        <w:r>
          <w:rPr>
            <w:noProof/>
            <w:webHidden/>
          </w:rPr>
          <w:t>10</w:t>
        </w:r>
        <w:r>
          <w:rPr>
            <w:noProof/>
            <w:webHidden/>
          </w:rPr>
          <w:fldChar w:fldCharType="end"/>
        </w:r>
      </w:hyperlink>
    </w:p>
    <w:p w14:paraId="09226EAA" w14:textId="43B64900"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23" w:history="1">
        <w:r w:rsidRPr="00CE78E9">
          <w:rPr>
            <w:rStyle w:val="Hyperlink"/>
            <w:noProof/>
          </w:rPr>
          <w:t>Installing on a System with MXBusiness Already Installed</w:t>
        </w:r>
        <w:r>
          <w:rPr>
            <w:noProof/>
            <w:webHidden/>
          </w:rPr>
          <w:tab/>
        </w:r>
        <w:r>
          <w:rPr>
            <w:noProof/>
            <w:webHidden/>
          </w:rPr>
          <w:fldChar w:fldCharType="begin"/>
        </w:r>
        <w:r>
          <w:rPr>
            <w:noProof/>
            <w:webHidden/>
          </w:rPr>
          <w:instrText xml:space="preserve"> PAGEREF _Toc153274723 \h </w:instrText>
        </w:r>
        <w:r>
          <w:rPr>
            <w:noProof/>
            <w:webHidden/>
          </w:rPr>
        </w:r>
        <w:r>
          <w:rPr>
            <w:noProof/>
            <w:webHidden/>
          </w:rPr>
          <w:fldChar w:fldCharType="separate"/>
        </w:r>
        <w:r>
          <w:rPr>
            <w:noProof/>
            <w:webHidden/>
          </w:rPr>
          <w:t>10</w:t>
        </w:r>
        <w:r>
          <w:rPr>
            <w:noProof/>
            <w:webHidden/>
          </w:rPr>
          <w:fldChar w:fldCharType="end"/>
        </w:r>
      </w:hyperlink>
    </w:p>
    <w:p w14:paraId="08FC31A0" w14:textId="50A35CFD"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24" w:history="1">
        <w:r w:rsidRPr="00CE78E9">
          <w:rPr>
            <w:rStyle w:val="Hyperlink"/>
            <w:noProof/>
          </w:rPr>
          <w:t>Upgrading from Standard MXBusiness to Pro</w:t>
        </w:r>
        <w:r>
          <w:rPr>
            <w:noProof/>
            <w:webHidden/>
          </w:rPr>
          <w:tab/>
        </w:r>
        <w:r>
          <w:rPr>
            <w:noProof/>
            <w:webHidden/>
          </w:rPr>
          <w:fldChar w:fldCharType="begin"/>
        </w:r>
        <w:r>
          <w:rPr>
            <w:noProof/>
            <w:webHidden/>
          </w:rPr>
          <w:instrText xml:space="preserve"> PAGEREF _Toc153274724 \h </w:instrText>
        </w:r>
        <w:r>
          <w:rPr>
            <w:noProof/>
            <w:webHidden/>
          </w:rPr>
        </w:r>
        <w:r>
          <w:rPr>
            <w:noProof/>
            <w:webHidden/>
          </w:rPr>
          <w:fldChar w:fldCharType="separate"/>
        </w:r>
        <w:r>
          <w:rPr>
            <w:noProof/>
            <w:webHidden/>
          </w:rPr>
          <w:t>10</w:t>
        </w:r>
        <w:r>
          <w:rPr>
            <w:noProof/>
            <w:webHidden/>
          </w:rPr>
          <w:fldChar w:fldCharType="end"/>
        </w:r>
      </w:hyperlink>
    </w:p>
    <w:p w14:paraId="4E086DA3" w14:textId="72FD5522" w:rsidR="00A34B48" w:rsidRDefault="00A34B48">
      <w:pPr>
        <w:pStyle w:val="TOC2"/>
        <w:tabs>
          <w:tab w:val="left" w:pos="800"/>
          <w:tab w:val="right" w:leader="dot" w:pos="10195"/>
        </w:tabs>
        <w:rPr>
          <w:rFonts w:asciiTheme="minorHAnsi" w:eastAsiaTheme="minorEastAsia" w:hAnsiTheme="minorHAnsi" w:cstheme="minorBidi"/>
          <w:b w:val="0"/>
          <w:bCs w:val="0"/>
          <w:noProof/>
          <w:sz w:val="22"/>
          <w:lang w:eastAsia="en-GB"/>
        </w:rPr>
      </w:pPr>
      <w:hyperlink w:anchor="_Toc153274725" w:history="1">
        <w:r w:rsidRPr="00CE78E9">
          <w:rPr>
            <w:rStyle w:val="Hyperlink"/>
            <w:noProof/>
          </w:rPr>
          <w:t>3.2</w:t>
        </w:r>
        <w:r>
          <w:rPr>
            <w:rFonts w:asciiTheme="minorHAnsi" w:eastAsiaTheme="minorEastAsia" w:hAnsiTheme="minorHAnsi" w:cstheme="minorBidi"/>
            <w:b w:val="0"/>
            <w:bCs w:val="0"/>
            <w:noProof/>
            <w:sz w:val="22"/>
            <w:lang w:eastAsia="en-GB"/>
          </w:rPr>
          <w:tab/>
        </w:r>
        <w:r w:rsidRPr="00CE78E9">
          <w:rPr>
            <w:rStyle w:val="Hyperlink"/>
            <w:noProof/>
          </w:rPr>
          <w:t>System Requirements</w:t>
        </w:r>
        <w:r>
          <w:rPr>
            <w:noProof/>
            <w:webHidden/>
          </w:rPr>
          <w:tab/>
        </w:r>
        <w:r>
          <w:rPr>
            <w:noProof/>
            <w:webHidden/>
          </w:rPr>
          <w:fldChar w:fldCharType="begin"/>
        </w:r>
        <w:r>
          <w:rPr>
            <w:noProof/>
            <w:webHidden/>
          </w:rPr>
          <w:instrText xml:space="preserve"> PAGEREF _Toc153274725 \h </w:instrText>
        </w:r>
        <w:r>
          <w:rPr>
            <w:noProof/>
            <w:webHidden/>
          </w:rPr>
        </w:r>
        <w:r>
          <w:rPr>
            <w:noProof/>
            <w:webHidden/>
          </w:rPr>
          <w:fldChar w:fldCharType="separate"/>
        </w:r>
        <w:r>
          <w:rPr>
            <w:noProof/>
            <w:webHidden/>
          </w:rPr>
          <w:t>10</w:t>
        </w:r>
        <w:r>
          <w:rPr>
            <w:noProof/>
            <w:webHidden/>
          </w:rPr>
          <w:fldChar w:fldCharType="end"/>
        </w:r>
      </w:hyperlink>
    </w:p>
    <w:p w14:paraId="3462EDFE" w14:textId="520192D4"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26" w:history="1">
        <w:r w:rsidRPr="00CE78E9">
          <w:rPr>
            <w:rStyle w:val="Hyperlink"/>
            <w:noProof/>
          </w:rPr>
          <w:t>Minimum PC specification:</w:t>
        </w:r>
        <w:r>
          <w:rPr>
            <w:noProof/>
            <w:webHidden/>
          </w:rPr>
          <w:tab/>
        </w:r>
        <w:r>
          <w:rPr>
            <w:noProof/>
            <w:webHidden/>
          </w:rPr>
          <w:fldChar w:fldCharType="begin"/>
        </w:r>
        <w:r>
          <w:rPr>
            <w:noProof/>
            <w:webHidden/>
          </w:rPr>
          <w:instrText xml:space="preserve"> PAGEREF _Toc153274726 \h </w:instrText>
        </w:r>
        <w:r>
          <w:rPr>
            <w:noProof/>
            <w:webHidden/>
          </w:rPr>
        </w:r>
        <w:r>
          <w:rPr>
            <w:noProof/>
            <w:webHidden/>
          </w:rPr>
          <w:fldChar w:fldCharType="separate"/>
        </w:r>
        <w:r>
          <w:rPr>
            <w:noProof/>
            <w:webHidden/>
          </w:rPr>
          <w:t>10</w:t>
        </w:r>
        <w:r>
          <w:rPr>
            <w:noProof/>
            <w:webHidden/>
          </w:rPr>
          <w:fldChar w:fldCharType="end"/>
        </w:r>
      </w:hyperlink>
    </w:p>
    <w:p w14:paraId="5250F2B4" w14:textId="29676847" w:rsidR="00A34B48" w:rsidRDefault="00A34B48">
      <w:pPr>
        <w:pStyle w:val="TOC2"/>
        <w:tabs>
          <w:tab w:val="left" w:pos="800"/>
          <w:tab w:val="right" w:leader="dot" w:pos="10195"/>
        </w:tabs>
        <w:rPr>
          <w:rFonts w:asciiTheme="minorHAnsi" w:eastAsiaTheme="minorEastAsia" w:hAnsiTheme="minorHAnsi" w:cstheme="minorBidi"/>
          <w:b w:val="0"/>
          <w:bCs w:val="0"/>
          <w:noProof/>
          <w:sz w:val="22"/>
          <w:lang w:eastAsia="en-GB"/>
        </w:rPr>
      </w:pPr>
      <w:hyperlink w:anchor="_Toc153274727" w:history="1">
        <w:r w:rsidRPr="00CE78E9">
          <w:rPr>
            <w:rStyle w:val="Hyperlink"/>
            <w:noProof/>
          </w:rPr>
          <w:t>3.3</w:t>
        </w:r>
        <w:r>
          <w:rPr>
            <w:rFonts w:asciiTheme="minorHAnsi" w:eastAsiaTheme="minorEastAsia" w:hAnsiTheme="minorHAnsi" w:cstheme="minorBidi"/>
            <w:b w:val="0"/>
            <w:bCs w:val="0"/>
            <w:noProof/>
            <w:sz w:val="22"/>
            <w:lang w:eastAsia="en-GB"/>
          </w:rPr>
          <w:tab/>
        </w:r>
        <w:r w:rsidRPr="00CE78E9">
          <w:rPr>
            <w:rStyle w:val="Hyperlink"/>
            <w:noProof/>
          </w:rPr>
          <w:t>Scope of Capabilities</w:t>
        </w:r>
        <w:r>
          <w:rPr>
            <w:noProof/>
            <w:webHidden/>
          </w:rPr>
          <w:tab/>
        </w:r>
        <w:r>
          <w:rPr>
            <w:noProof/>
            <w:webHidden/>
          </w:rPr>
          <w:fldChar w:fldCharType="begin"/>
        </w:r>
        <w:r>
          <w:rPr>
            <w:noProof/>
            <w:webHidden/>
          </w:rPr>
          <w:instrText xml:space="preserve"> PAGEREF _Toc153274727 \h </w:instrText>
        </w:r>
        <w:r>
          <w:rPr>
            <w:noProof/>
            <w:webHidden/>
          </w:rPr>
        </w:r>
        <w:r>
          <w:rPr>
            <w:noProof/>
            <w:webHidden/>
          </w:rPr>
          <w:fldChar w:fldCharType="separate"/>
        </w:r>
        <w:r>
          <w:rPr>
            <w:noProof/>
            <w:webHidden/>
          </w:rPr>
          <w:t>11</w:t>
        </w:r>
        <w:r>
          <w:rPr>
            <w:noProof/>
            <w:webHidden/>
          </w:rPr>
          <w:fldChar w:fldCharType="end"/>
        </w:r>
      </w:hyperlink>
    </w:p>
    <w:p w14:paraId="067BBD88" w14:textId="5163B045" w:rsidR="00A34B48" w:rsidRDefault="00A34B48">
      <w:pPr>
        <w:pStyle w:val="TOC2"/>
        <w:tabs>
          <w:tab w:val="left" w:pos="800"/>
          <w:tab w:val="right" w:leader="dot" w:pos="10195"/>
        </w:tabs>
        <w:rPr>
          <w:rFonts w:asciiTheme="minorHAnsi" w:eastAsiaTheme="minorEastAsia" w:hAnsiTheme="minorHAnsi" w:cstheme="minorBidi"/>
          <w:b w:val="0"/>
          <w:bCs w:val="0"/>
          <w:noProof/>
          <w:sz w:val="22"/>
          <w:lang w:eastAsia="en-GB"/>
        </w:rPr>
      </w:pPr>
      <w:hyperlink w:anchor="_Toc153274728" w:history="1">
        <w:r w:rsidRPr="00CE78E9">
          <w:rPr>
            <w:rStyle w:val="Hyperlink"/>
            <w:noProof/>
          </w:rPr>
          <w:t>3.4</w:t>
        </w:r>
        <w:r>
          <w:rPr>
            <w:rFonts w:asciiTheme="minorHAnsi" w:eastAsiaTheme="minorEastAsia" w:hAnsiTheme="minorHAnsi" w:cstheme="minorBidi"/>
            <w:b w:val="0"/>
            <w:bCs w:val="0"/>
            <w:noProof/>
            <w:sz w:val="22"/>
            <w:lang w:eastAsia="en-GB"/>
          </w:rPr>
          <w:tab/>
        </w:r>
        <w:r w:rsidRPr="00CE78E9">
          <w:rPr>
            <w:rStyle w:val="Hyperlink"/>
            <w:noProof/>
          </w:rPr>
          <w:t>Supported Scales</w:t>
        </w:r>
        <w:r>
          <w:rPr>
            <w:noProof/>
            <w:webHidden/>
          </w:rPr>
          <w:tab/>
        </w:r>
        <w:r>
          <w:rPr>
            <w:noProof/>
            <w:webHidden/>
          </w:rPr>
          <w:fldChar w:fldCharType="begin"/>
        </w:r>
        <w:r>
          <w:rPr>
            <w:noProof/>
            <w:webHidden/>
          </w:rPr>
          <w:instrText xml:space="preserve"> PAGEREF _Toc153274728 \h </w:instrText>
        </w:r>
        <w:r>
          <w:rPr>
            <w:noProof/>
            <w:webHidden/>
          </w:rPr>
        </w:r>
        <w:r>
          <w:rPr>
            <w:noProof/>
            <w:webHidden/>
          </w:rPr>
          <w:fldChar w:fldCharType="separate"/>
        </w:r>
        <w:r>
          <w:rPr>
            <w:noProof/>
            <w:webHidden/>
          </w:rPr>
          <w:t>11</w:t>
        </w:r>
        <w:r>
          <w:rPr>
            <w:noProof/>
            <w:webHidden/>
          </w:rPr>
          <w:fldChar w:fldCharType="end"/>
        </w:r>
      </w:hyperlink>
    </w:p>
    <w:p w14:paraId="5422D196" w14:textId="0C51C829" w:rsidR="00A34B48" w:rsidRDefault="00A34B48">
      <w:pPr>
        <w:pStyle w:val="TOC2"/>
        <w:tabs>
          <w:tab w:val="left" w:pos="800"/>
          <w:tab w:val="right" w:leader="dot" w:pos="10195"/>
        </w:tabs>
        <w:rPr>
          <w:rFonts w:asciiTheme="minorHAnsi" w:eastAsiaTheme="minorEastAsia" w:hAnsiTheme="minorHAnsi" w:cstheme="minorBidi"/>
          <w:b w:val="0"/>
          <w:bCs w:val="0"/>
          <w:noProof/>
          <w:sz w:val="22"/>
          <w:lang w:eastAsia="en-GB"/>
        </w:rPr>
      </w:pPr>
      <w:hyperlink w:anchor="_Toc153274729" w:history="1">
        <w:r w:rsidRPr="00CE78E9">
          <w:rPr>
            <w:rStyle w:val="Hyperlink"/>
            <w:noProof/>
          </w:rPr>
          <w:t>3.5</w:t>
        </w:r>
        <w:r>
          <w:rPr>
            <w:rFonts w:asciiTheme="minorHAnsi" w:eastAsiaTheme="minorEastAsia" w:hAnsiTheme="minorHAnsi" w:cstheme="minorBidi"/>
            <w:b w:val="0"/>
            <w:bCs w:val="0"/>
            <w:noProof/>
            <w:sz w:val="22"/>
            <w:lang w:eastAsia="en-GB"/>
          </w:rPr>
          <w:tab/>
        </w:r>
        <w:r w:rsidRPr="00CE78E9">
          <w:rPr>
            <w:rStyle w:val="Hyperlink"/>
            <w:noProof/>
          </w:rPr>
          <w:t>Internationalisation</w:t>
        </w:r>
        <w:r>
          <w:rPr>
            <w:noProof/>
            <w:webHidden/>
          </w:rPr>
          <w:tab/>
        </w:r>
        <w:r>
          <w:rPr>
            <w:noProof/>
            <w:webHidden/>
          </w:rPr>
          <w:fldChar w:fldCharType="begin"/>
        </w:r>
        <w:r>
          <w:rPr>
            <w:noProof/>
            <w:webHidden/>
          </w:rPr>
          <w:instrText xml:space="preserve"> PAGEREF _Toc153274729 \h </w:instrText>
        </w:r>
        <w:r>
          <w:rPr>
            <w:noProof/>
            <w:webHidden/>
          </w:rPr>
        </w:r>
        <w:r>
          <w:rPr>
            <w:noProof/>
            <w:webHidden/>
          </w:rPr>
          <w:fldChar w:fldCharType="separate"/>
        </w:r>
        <w:r>
          <w:rPr>
            <w:noProof/>
            <w:webHidden/>
          </w:rPr>
          <w:t>12</w:t>
        </w:r>
        <w:r>
          <w:rPr>
            <w:noProof/>
            <w:webHidden/>
          </w:rPr>
          <w:fldChar w:fldCharType="end"/>
        </w:r>
      </w:hyperlink>
    </w:p>
    <w:p w14:paraId="56CF56C2" w14:textId="5A619E7C" w:rsidR="00A34B48" w:rsidRDefault="00A34B48">
      <w:pPr>
        <w:pStyle w:val="TOC2"/>
        <w:tabs>
          <w:tab w:val="left" w:pos="800"/>
          <w:tab w:val="right" w:leader="dot" w:pos="10195"/>
        </w:tabs>
        <w:rPr>
          <w:rFonts w:asciiTheme="minorHAnsi" w:eastAsiaTheme="minorEastAsia" w:hAnsiTheme="minorHAnsi" w:cstheme="minorBidi"/>
          <w:b w:val="0"/>
          <w:bCs w:val="0"/>
          <w:noProof/>
          <w:sz w:val="22"/>
          <w:lang w:eastAsia="en-GB"/>
        </w:rPr>
      </w:pPr>
      <w:hyperlink w:anchor="_Toc153274730" w:history="1">
        <w:r w:rsidRPr="00CE78E9">
          <w:rPr>
            <w:rStyle w:val="Hyperlink"/>
            <w:noProof/>
          </w:rPr>
          <w:t>3.6</w:t>
        </w:r>
        <w:r>
          <w:rPr>
            <w:rFonts w:asciiTheme="minorHAnsi" w:eastAsiaTheme="minorEastAsia" w:hAnsiTheme="minorHAnsi" w:cstheme="minorBidi"/>
            <w:b w:val="0"/>
            <w:bCs w:val="0"/>
            <w:noProof/>
            <w:sz w:val="22"/>
            <w:lang w:eastAsia="en-GB"/>
          </w:rPr>
          <w:tab/>
        </w:r>
        <w:r w:rsidRPr="00CE78E9">
          <w:rPr>
            <w:rStyle w:val="Hyperlink"/>
            <w:noProof/>
          </w:rPr>
          <w:t>Reporting</w:t>
        </w:r>
        <w:r>
          <w:rPr>
            <w:noProof/>
            <w:webHidden/>
          </w:rPr>
          <w:tab/>
        </w:r>
        <w:r>
          <w:rPr>
            <w:noProof/>
            <w:webHidden/>
          </w:rPr>
          <w:fldChar w:fldCharType="begin"/>
        </w:r>
        <w:r>
          <w:rPr>
            <w:noProof/>
            <w:webHidden/>
          </w:rPr>
          <w:instrText xml:space="preserve"> PAGEREF _Toc153274730 \h </w:instrText>
        </w:r>
        <w:r>
          <w:rPr>
            <w:noProof/>
            <w:webHidden/>
          </w:rPr>
        </w:r>
        <w:r>
          <w:rPr>
            <w:noProof/>
            <w:webHidden/>
          </w:rPr>
          <w:fldChar w:fldCharType="separate"/>
        </w:r>
        <w:r>
          <w:rPr>
            <w:noProof/>
            <w:webHidden/>
          </w:rPr>
          <w:t>13</w:t>
        </w:r>
        <w:r>
          <w:rPr>
            <w:noProof/>
            <w:webHidden/>
          </w:rPr>
          <w:fldChar w:fldCharType="end"/>
        </w:r>
      </w:hyperlink>
    </w:p>
    <w:p w14:paraId="6B404690" w14:textId="5B0D1926"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31" w:history="1">
        <w:r w:rsidRPr="00CE78E9">
          <w:rPr>
            <w:rStyle w:val="Hyperlink"/>
            <w:noProof/>
          </w:rPr>
          <w:t>Cash Reports</w:t>
        </w:r>
        <w:r>
          <w:rPr>
            <w:noProof/>
            <w:webHidden/>
          </w:rPr>
          <w:tab/>
        </w:r>
        <w:r>
          <w:rPr>
            <w:noProof/>
            <w:webHidden/>
          </w:rPr>
          <w:fldChar w:fldCharType="begin"/>
        </w:r>
        <w:r>
          <w:rPr>
            <w:noProof/>
            <w:webHidden/>
          </w:rPr>
          <w:instrText xml:space="preserve"> PAGEREF _Toc153274731 \h </w:instrText>
        </w:r>
        <w:r>
          <w:rPr>
            <w:noProof/>
            <w:webHidden/>
          </w:rPr>
        </w:r>
        <w:r>
          <w:rPr>
            <w:noProof/>
            <w:webHidden/>
          </w:rPr>
          <w:fldChar w:fldCharType="separate"/>
        </w:r>
        <w:r>
          <w:rPr>
            <w:noProof/>
            <w:webHidden/>
          </w:rPr>
          <w:t>13</w:t>
        </w:r>
        <w:r>
          <w:rPr>
            <w:noProof/>
            <w:webHidden/>
          </w:rPr>
          <w:fldChar w:fldCharType="end"/>
        </w:r>
      </w:hyperlink>
    </w:p>
    <w:p w14:paraId="1BDFE658" w14:textId="611B1588"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32" w:history="1">
        <w:r w:rsidRPr="00CE78E9">
          <w:rPr>
            <w:rStyle w:val="Hyperlink"/>
            <w:noProof/>
          </w:rPr>
          <w:t>Enabling Totals Collection</w:t>
        </w:r>
        <w:r>
          <w:rPr>
            <w:noProof/>
            <w:webHidden/>
          </w:rPr>
          <w:tab/>
        </w:r>
        <w:r>
          <w:rPr>
            <w:noProof/>
            <w:webHidden/>
          </w:rPr>
          <w:fldChar w:fldCharType="begin"/>
        </w:r>
        <w:r>
          <w:rPr>
            <w:noProof/>
            <w:webHidden/>
          </w:rPr>
          <w:instrText xml:space="preserve"> PAGEREF _Toc153274732 \h </w:instrText>
        </w:r>
        <w:r>
          <w:rPr>
            <w:noProof/>
            <w:webHidden/>
          </w:rPr>
        </w:r>
        <w:r>
          <w:rPr>
            <w:noProof/>
            <w:webHidden/>
          </w:rPr>
          <w:fldChar w:fldCharType="separate"/>
        </w:r>
        <w:r>
          <w:rPr>
            <w:noProof/>
            <w:webHidden/>
          </w:rPr>
          <w:t>13</w:t>
        </w:r>
        <w:r>
          <w:rPr>
            <w:noProof/>
            <w:webHidden/>
          </w:rPr>
          <w:fldChar w:fldCharType="end"/>
        </w:r>
      </w:hyperlink>
    </w:p>
    <w:p w14:paraId="77948453" w14:textId="1A236311"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33" w:history="1">
        <w:r w:rsidRPr="00CE78E9">
          <w:rPr>
            <w:rStyle w:val="Hyperlink"/>
            <w:noProof/>
          </w:rPr>
          <w:t>Change/Cash back</w:t>
        </w:r>
        <w:r>
          <w:rPr>
            <w:noProof/>
            <w:webHidden/>
          </w:rPr>
          <w:tab/>
        </w:r>
        <w:r>
          <w:rPr>
            <w:noProof/>
            <w:webHidden/>
          </w:rPr>
          <w:fldChar w:fldCharType="begin"/>
        </w:r>
        <w:r>
          <w:rPr>
            <w:noProof/>
            <w:webHidden/>
          </w:rPr>
          <w:instrText xml:space="preserve"> PAGEREF _Toc153274733 \h </w:instrText>
        </w:r>
        <w:r>
          <w:rPr>
            <w:noProof/>
            <w:webHidden/>
          </w:rPr>
        </w:r>
        <w:r>
          <w:rPr>
            <w:noProof/>
            <w:webHidden/>
          </w:rPr>
          <w:fldChar w:fldCharType="separate"/>
        </w:r>
        <w:r>
          <w:rPr>
            <w:noProof/>
            <w:webHidden/>
          </w:rPr>
          <w:t>13</w:t>
        </w:r>
        <w:r>
          <w:rPr>
            <w:noProof/>
            <w:webHidden/>
          </w:rPr>
          <w:fldChar w:fldCharType="end"/>
        </w:r>
      </w:hyperlink>
    </w:p>
    <w:p w14:paraId="17A55380" w14:textId="0EE5D5DB"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34" w:history="1">
        <w:r w:rsidRPr="00CE78E9">
          <w:rPr>
            <w:rStyle w:val="Hyperlink"/>
            <w:noProof/>
          </w:rPr>
          <w:t>Payment Types</w:t>
        </w:r>
        <w:r>
          <w:rPr>
            <w:noProof/>
            <w:webHidden/>
          </w:rPr>
          <w:tab/>
        </w:r>
        <w:r>
          <w:rPr>
            <w:noProof/>
            <w:webHidden/>
          </w:rPr>
          <w:fldChar w:fldCharType="begin"/>
        </w:r>
        <w:r>
          <w:rPr>
            <w:noProof/>
            <w:webHidden/>
          </w:rPr>
          <w:instrText xml:space="preserve"> PAGEREF _Toc153274734 \h </w:instrText>
        </w:r>
        <w:r>
          <w:rPr>
            <w:noProof/>
            <w:webHidden/>
          </w:rPr>
        </w:r>
        <w:r>
          <w:rPr>
            <w:noProof/>
            <w:webHidden/>
          </w:rPr>
          <w:fldChar w:fldCharType="separate"/>
        </w:r>
        <w:r>
          <w:rPr>
            <w:noProof/>
            <w:webHidden/>
          </w:rPr>
          <w:t>14</w:t>
        </w:r>
        <w:r>
          <w:rPr>
            <w:noProof/>
            <w:webHidden/>
          </w:rPr>
          <w:fldChar w:fldCharType="end"/>
        </w:r>
      </w:hyperlink>
    </w:p>
    <w:p w14:paraId="3C8105FB" w14:textId="43A0C21E"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35" w:history="1">
        <w:r w:rsidRPr="00CE78E9">
          <w:rPr>
            <w:rStyle w:val="Hyperlink"/>
            <w:noProof/>
          </w:rPr>
          <w:t>Totals for deleted scales</w:t>
        </w:r>
        <w:r>
          <w:rPr>
            <w:noProof/>
            <w:webHidden/>
          </w:rPr>
          <w:tab/>
        </w:r>
        <w:r>
          <w:rPr>
            <w:noProof/>
            <w:webHidden/>
          </w:rPr>
          <w:fldChar w:fldCharType="begin"/>
        </w:r>
        <w:r>
          <w:rPr>
            <w:noProof/>
            <w:webHidden/>
          </w:rPr>
          <w:instrText xml:space="preserve"> PAGEREF _Toc153274735 \h </w:instrText>
        </w:r>
        <w:r>
          <w:rPr>
            <w:noProof/>
            <w:webHidden/>
          </w:rPr>
        </w:r>
        <w:r>
          <w:rPr>
            <w:noProof/>
            <w:webHidden/>
          </w:rPr>
          <w:fldChar w:fldCharType="separate"/>
        </w:r>
        <w:r>
          <w:rPr>
            <w:noProof/>
            <w:webHidden/>
          </w:rPr>
          <w:t>14</w:t>
        </w:r>
        <w:r>
          <w:rPr>
            <w:noProof/>
            <w:webHidden/>
          </w:rPr>
          <w:fldChar w:fldCharType="end"/>
        </w:r>
      </w:hyperlink>
    </w:p>
    <w:p w14:paraId="3CCF35AA" w14:textId="035E6714"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36" w:history="1">
        <w:r w:rsidRPr="00CE78E9">
          <w:rPr>
            <w:rStyle w:val="Hyperlink"/>
            <w:noProof/>
          </w:rPr>
          <w:t>Exclusive tax systems not handled by MXBusiness Reporting</w:t>
        </w:r>
        <w:r>
          <w:rPr>
            <w:noProof/>
            <w:webHidden/>
          </w:rPr>
          <w:tab/>
        </w:r>
        <w:r>
          <w:rPr>
            <w:noProof/>
            <w:webHidden/>
          </w:rPr>
          <w:fldChar w:fldCharType="begin"/>
        </w:r>
        <w:r>
          <w:rPr>
            <w:noProof/>
            <w:webHidden/>
          </w:rPr>
          <w:instrText xml:space="preserve"> PAGEREF _Toc153274736 \h </w:instrText>
        </w:r>
        <w:r>
          <w:rPr>
            <w:noProof/>
            <w:webHidden/>
          </w:rPr>
        </w:r>
        <w:r>
          <w:rPr>
            <w:noProof/>
            <w:webHidden/>
          </w:rPr>
          <w:fldChar w:fldCharType="separate"/>
        </w:r>
        <w:r>
          <w:rPr>
            <w:noProof/>
            <w:webHidden/>
          </w:rPr>
          <w:t>14</w:t>
        </w:r>
        <w:r>
          <w:rPr>
            <w:noProof/>
            <w:webHidden/>
          </w:rPr>
          <w:fldChar w:fldCharType="end"/>
        </w:r>
      </w:hyperlink>
    </w:p>
    <w:p w14:paraId="744A9F89" w14:textId="54A9E612" w:rsidR="00A34B48" w:rsidRDefault="00A34B48">
      <w:pPr>
        <w:pStyle w:val="TOC2"/>
        <w:tabs>
          <w:tab w:val="left" w:pos="800"/>
          <w:tab w:val="right" w:leader="dot" w:pos="10195"/>
        </w:tabs>
        <w:rPr>
          <w:rFonts w:asciiTheme="minorHAnsi" w:eastAsiaTheme="minorEastAsia" w:hAnsiTheme="minorHAnsi" w:cstheme="minorBidi"/>
          <w:b w:val="0"/>
          <w:bCs w:val="0"/>
          <w:noProof/>
          <w:sz w:val="22"/>
          <w:lang w:eastAsia="en-GB"/>
        </w:rPr>
      </w:pPr>
      <w:hyperlink w:anchor="_Toc153274737" w:history="1">
        <w:r w:rsidRPr="00CE78E9">
          <w:rPr>
            <w:rStyle w:val="Hyperlink"/>
            <w:noProof/>
          </w:rPr>
          <w:t>3.7</w:t>
        </w:r>
        <w:r>
          <w:rPr>
            <w:rFonts w:asciiTheme="minorHAnsi" w:eastAsiaTheme="minorEastAsia" w:hAnsiTheme="minorHAnsi" w:cstheme="minorBidi"/>
            <w:b w:val="0"/>
            <w:bCs w:val="0"/>
            <w:noProof/>
            <w:sz w:val="22"/>
            <w:lang w:eastAsia="en-GB"/>
          </w:rPr>
          <w:tab/>
        </w:r>
        <w:r w:rsidRPr="00CE78E9">
          <w:rPr>
            <w:rStyle w:val="Hyperlink"/>
            <w:noProof/>
          </w:rPr>
          <w:t>Product Issues</w:t>
        </w:r>
        <w:r>
          <w:rPr>
            <w:noProof/>
            <w:webHidden/>
          </w:rPr>
          <w:tab/>
        </w:r>
        <w:r>
          <w:rPr>
            <w:noProof/>
            <w:webHidden/>
          </w:rPr>
          <w:fldChar w:fldCharType="begin"/>
        </w:r>
        <w:r>
          <w:rPr>
            <w:noProof/>
            <w:webHidden/>
          </w:rPr>
          <w:instrText xml:space="preserve"> PAGEREF _Toc153274737 \h </w:instrText>
        </w:r>
        <w:r>
          <w:rPr>
            <w:noProof/>
            <w:webHidden/>
          </w:rPr>
        </w:r>
        <w:r>
          <w:rPr>
            <w:noProof/>
            <w:webHidden/>
          </w:rPr>
          <w:fldChar w:fldCharType="separate"/>
        </w:r>
        <w:r>
          <w:rPr>
            <w:noProof/>
            <w:webHidden/>
          </w:rPr>
          <w:t>14</w:t>
        </w:r>
        <w:r>
          <w:rPr>
            <w:noProof/>
            <w:webHidden/>
          </w:rPr>
          <w:fldChar w:fldCharType="end"/>
        </w:r>
      </w:hyperlink>
    </w:p>
    <w:p w14:paraId="6DD7305F" w14:textId="205933D8"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38" w:history="1">
        <w:r w:rsidRPr="00CE78E9">
          <w:rPr>
            <w:rStyle w:val="Hyperlink"/>
            <w:noProof/>
          </w:rPr>
          <w:t>PLU Types</w:t>
        </w:r>
        <w:r>
          <w:rPr>
            <w:noProof/>
            <w:webHidden/>
          </w:rPr>
          <w:tab/>
        </w:r>
        <w:r>
          <w:rPr>
            <w:noProof/>
            <w:webHidden/>
          </w:rPr>
          <w:fldChar w:fldCharType="begin"/>
        </w:r>
        <w:r>
          <w:rPr>
            <w:noProof/>
            <w:webHidden/>
          </w:rPr>
          <w:instrText xml:space="preserve"> PAGEREF _Toc153274738 \h </w:instrText>
        </w:r>
        <w:r>
          <w:rPr>
            <w:noProof/>
            <w:webHidden/>
          </w:rPr>
        </w:r>
        <w:r>
          <w:rPr>
            <w:noProof/>
            <w:webHidden/>
          </w:rPr>
          <w:fldChar w:fldCharType="separate"/>
        </w:r>
        <w:r>
          <w:rPr>
            <w:noProof/>
            <w:webHidden/>
          </w:rPr>
          <w:t>14</w:t>
        </w:r>
        <w:r>
          <w:rPr>
            <w:noProof/>
            <w:webHidden/>
          </w:rPr>
          <w:fldChar w:fldCharType="end"/>
        </w:r>
      </w:hyperlink>
    </w:p>
    <w:p w14:paraId="73679209" w14:textId="231962E9"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39" w:history="1">
        <w:r w:rsidRPr="00CE78E9">
          <w:rPr>
            <w:rStyle w:val="Hyperlink"/>
            <w:noProof/>
          </w:rPr>
          <w:t>PLU Promotions</w:t>
        </w:r>
        <w:r>
          <w:rPr>
            <w:noProof/>
            <w:webHidden/>
          </w:rPr>
          <w:tab/>
        </w:r>
        <w:r>
          <w:rPr>
            <w:noProof/>
            <w:webHidden/>
          </w:rPr>
          <w:fldChar w:fldCharType="begin"/>
        </w:r>
        <w:r>
          <w:rPr>
            <w:noProof/>
            <w:webHidden/>
          </w:rPr>
          <w:instrText xml:space="preserve"> PAGEREF _Toc153274739 \h </w:instrText>
        </w:r>
        <w:r>
          <w:rPr>
            <w:noProof/>
            <w:webHidden/>
          </w:rPr>
        </w:r>
        <w:r>
          <w:rPr>
            <w:noProof/>
            <w:webHidden/>
          </w:rPr>
          <w:fldChar w:fldCharType="separate"/>
        </w:r>
        <w:r>
          <w:rPr>
            <w:noProof/>
            <w:webHidden/>
          </w:rPr>
          <w:t>14</w:t>
        </w:r>
        <w:r>
          <w:rPr>
            <w:noProof/>
            <w:webHidden/>
          </w:rPr>
          <w:fldChar w:fldCharType="end"/>
        </w:r>
      </w:hyperlink>
    </w:p>
    <w:p w14:paraId="675A6844" w14:textId="4CDE150B" w:rsidR="00A34B48" w:rsidRDefault="00A34B48">
      <w:pPr>
        <w:pStyle w:val="TOC2"/>
        <w:tabs>
          <w:tab w:val="left" w:pos="800"/>
          <w:tab w:val="right" w:leader="dot" w:pos="10195"/>
        </w:tabs>
        <w:rPr>
          <w:rFonts w:asciiTheme="minorHAnsi" w:eastAsiaTheme="minorEastAsia" w:hAnsiTheme="minorHAnsi" w:cstheme="minorBidi"/>
          <w:b w:val="0"/>
          <w:bCs w:val="0"/>
          <w:noProof/>
          <w:sz w:val="22"/>
          <w:lang w:eastAsia="en-GB"/>
        </w:rPr>
      </w:pPr>
      <w:hyperlink w:anchor="_Toc153274740" w:history="1">
        <w:r w:rsidRPr="00CE78E9">
          <w:rPr>
            <w:rStyle w:val="Hyperlink"/>
            <w:noProof/>
          </w:rPr>
          <w:t>3.8</w:t>
        </w:r>
        <w:r>
          <w:rPr>
            <w:rFonts w:asciiTheme="minorHAnsi" w:eastAsiaTheme="minorEastAsia" w:hAnsiTheme="minorHAnsi" w:cstheme="minorBidi"/>
            <w:b w:val="0"/>
            <w:bCs w:val="0"/>
            <w:noProof/>
            <w:sz w:val="22"/>
            <w:lang w:eastAsia="en-GB"/>
          </w:rPr>
          <w:tab/>
        </w:r>
        <w:r w:rsidRPr="00CE78E9">
          <w:rPr>
            <w:rStyle w:val="Hyperlink"/>
            <w:noProof/>
          </w:rPr>
          <w:t>Project Conversions</w:t>
        </w:r>
        <w:r>
          <w:rPr>
            <w:noProof/>
            <w:webHidden/>
          </w:rPr>
          <w:tab/>
        </w:r>
        <w:r>
          <w:rPr>
            <w:noProof/>
            <w:webHidden/>
          </w:rPr>
          <w:fldChar w:fldCharType="begin"/>
        </w:r>
        <w:r>
          <w:rPr>
            <w:noProof/>
            <w:webHidden/>
          </w:rPr>
          <w:instrText xml:space="preserve"> PAGEREF _Toc153274740 \h </w:instrText>
        </w:r>
        <w:r>
          <w:rPr>
            <w:noProof/>
            <w:webHidden/>
          </w:rPr>
        </w:r>
        <w:r>
          <w:rPr>
            <w:noProof/>
            <w:webHidden/>
          </w:rPr>
          <w:fldChar w:fldCharType="separate"/>
        </w:r>
        <w:r>
          <w:rPr>
            <w:noProof/>
            <w:webHidden/>
          </w:rPr>
          <w:t>15</w:t>
        </w:r>
        <w:r>
          <w:rPr>
            <w:noProof/>
            <w:webHidden/>
          </w:rPr>
          <w:fldChar w:fldCharType="end"/>
        </w:r>
      </w:hyperlink>
    </w:p>
    <w:p w14:paraId="125EE26E" w14:textId="18F567D0"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41" w:history="1">
        <w:r w:rsidRPr="00CE78E9">
          <w:rPr>
            <w:rStyle w:val="Hyperlink"/>
            <w:noProof/>
          </w:rPr>
          <w:t>Applying Default Data to Project Conversions</w:t>
        </w:r>
        <w:r>
          <w:rPr>
            <w:noProof/>
            <w:webHidden/>
          </w:rPr>
          <w:tab/>
        </w:r>
        <w:r>
          <w:rPr>
            <w:noProof/>
            <w:webHidden/>
          </w:rPr>
          <w:fldChar w:fldCharType="begin"/>
        </w:r>
        <w:r>
          <w:rPr>
            <w:noProof/>
            <w:webHidden/>
          </w:rPr>
          <w:instrText xml:space="preserve"> PAGEREF _Toc153274741 \h </w:instrText>
        </w:r>
        <w:r>
          <w:rPr>
            <w:noProof/>
            <w:webHidden/>
          </w:rPr>
        </w:r>
        <w:r>
          <w:rPr>
            <w:noProof/>
            <w:webHidden/>
          </w:rPr>
          <w:fldChar w:fldCharType="separate"/>
        </w:r>
        <w:r>
          <w:rPr>
            <w:noProof/>
            <w:webHidden/>
          </w:rPr>
          <w:t>15</w:t>
        </w:r>
        <w:r>
          <w:rPr>
            <w:noProof/>
            <w:webHidden/>
          </w:rPr>
          <w:fldChar w:fldCharType="end"/>
        </w:r>
      </w:hyperlink>
    </w:p>
    <w:p w14:paraId="5D2154C0" w14:textId="2BFD9436" w:rsidR="00A34B48" w:rsidRDefault="00A34B48">
      <w:pPr>
        <w:pStyle w:val="TOC2"/>
        <w:tabs>
          <w:tab w:val="left" w:pos="800"/>
          <w:tab w:val="right" w:leader="dot" w:pos="10195"/>
        </w:tabs>
        <w:rPr>
          <w:rFonts w:asciiTheme="minorHAnsi" w:eastAsiaTheme="minorEastAsia" w:hAnsiTheme="minorHAnsi" w:cstheme="minorBidi"/>
          <w:b w:val="0"/>
          <w:bCs w:val="0"/>
          <w:noProof/>
          <w:sz w:val="22"/>
          <w:lang w:eastAsia="en-GB"/>
        </w:rPr>
      </w:pPr>
      <w:hyperlink w:anchor="_Toc153274742" w:history="1">
        <w:r w:rsidRPr="00CE78E9">
          <w:rPr>
            <w:rStyle w:val="Hyperlink"/>
            <w:noProof/>
          </w:rPr>
          <w:t>3.9</w:t>
        </w:r>
        <w:r>
          <w:rPr>
            <w:rFonts w:asciiTheme="minorHAnsi" w:eastAsiaTheme="minorEastAsia" w:hAnsiTheme="minorHAnsi" w:cstheme="minorBidi"/>
            <w:b w:val="0"/>
            <w:bCs w:val="0"/>
            <w:noProof/>
            <w:sz w:val="22"/>
            <w:lang w:eastAsia="en-GB"/>
          </w:rPr>
          <w:tab/>
        </w:r>
        <w:r w:rsidRPr="00CE78E9">
          <w:rPr>
            <w:rStyle w:val="Hyperlink"/>
            <w:noProof/>
          </w:rPr>
          <w:t>Media</w:t>
        </w:r>
        <w:r>
          <w:rPr>
            <w:noProof/>
            <w:webHidden/>
          </w:rPr>
          <w:tab/>
        </w:r>
        <w:r>
          <w:rPr>
            <w:noProof/>
            <w:webHidden/>
          </w:rPr>
          <w:fldChar w:fldCharType="begin"/>
        </w:r>
        <w:r>
          <w:rPr>
            <w:noProof/>
            <w:webHidden/>
          </w:rPr>
          <w:instrText xml:space="preserve"> PAGEREF _Toc153274742 \h </w:instrText>
        </w:r>
        <w:r>
          <w:rPr>
            <w:noProof/>
            <w:webHidden/>
          </w:rPr>
        </w:r>
        <w:r>
          <w:rPr>
            <w:noProof/>
            <w:webHidden/>
          </w:rPr>
          <w:fldChar w:fldCharType="separate"/>
        </w:r>
        <w:r>
          <w:rPr>
            <w:noProof/>
            <w:webHidden/>
          </w:rPr>
          <w:t>15</w:t>
        </w:r>
        <w:r>
          <w:rPr>
            <w:noProof/>
            <w:webHidden/>
          </w:rPr>
          <w:fldChar w:fldCharType="end"/>
        </w:r>
      </w:hyperlink>
    </w:p>
    <w:p w14:paraId="62BD2BD4" w14:textId="3767DB1D"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43" w:history="1">
        <w:r w:rsidRPr="00CE78E9">
          <w:rPr>
            <w:rStyle w:val="Hyperlink"/>
            <w:noProof/>
          </w:rPr>
          <w:t>Media upload from XS scale</w:t>
        </w:r>
        <w:r>
          <w:rPr>
            <w:noProof/>
            <w:webHidden/>
          </w:rPr>
          <w:tab/>
        </w:r>
        <w:r>
          <w:rPr>
            <w:noProof/>
            <w:webHidden/>
          </w:rPr>
          <w:fldChar w:fldCharType="begin"/>
        </w:r>
        <w:r>
          <w:rPr>
            <w:noProof/>
            <w:webHidden/>
          </w:rPr>
          <w:instrText xml:space="preserve"> PAGEREF _Toc153274743 \h </w:instrText>
        </w:r>
        <w:r>
          <w:rPr>
            <w:noProof/>
            <w:webHidden/>
          </w:rPr>
        </w:r>
        <w:r>
          <w:rPr>
            <w:noProof/>
            <w:webHidden/>
          </w:rPr>
          <w:fldChar w:fldCharType="separate"/>
        </w:r>
        <w:r>
          <w:rPr>
            <w:noProof/>
            <w:webHidden/>
          </w:rPr>
          <w:t>15</w:t>
        </w:r>
        <w:r>
          <w:rPr>
            <w:noProof/>
            <w:webHidden/>
          </w:rPr>
          <w:fldChar w:fldCharType="end"/>
        </w:r>
      </w:hyperlink>
    </w:p>
    <w:p w14:paraId="0E475B4E" w14:textId="0BA06A11"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44" w:history="1">
        <w:r w:rsidRPr="00CE78E9">
          <w:rPr>
            <w:rStyle w:val="Hyperlink"/>
            <w:noProof/>
          </w:rPr>
          <w:t>XS Media Issues</w:t>
        </w:r>
        <w:r>
          <w:rPr>
            <w:noProof/>
            <w:webHidden/>
          </w:rPr>
          <w:tab/>
        </w:r>
        <w:r>
          <w:rPr>
            <w:noProof/>
            <w:webHidden/>
          </w:rPr>
          <w:fldChar w:fldCharType="begin"/>
        </w:r>
        <w:r>
          <w:rPr>
            <w:noProof/>
            <w:webHidden/>
          </w:rPr>
          <w:instrText xml:space="preserve"> PAGEREF _Toc153274744 \h </w:instrText>
        </w:r>
        <w:r>
          <w:rPr>
            <w:noProof/>
            <w:webHidden/>
          </w:rPr>
        </w:r>
        <w:r>
          <w:rPr>
            <w:noProof/>
            <w:webHidden/>
          </w:rPr>
          <w:fldChar w:fldCharType="separate"/>
        </w:r>
        <w:r>
          <w:rPr>
            <w:noProof/>
            <w:webHidden/>
          </w:rPr>
          <w:t>15</w:t>
        </w:r>
        <w:r>
          <w:rPr>
            <w:noProof/>
            <w:webHidden/>
          </w:rPr>
          <w:fldChar w:fldCharType="end"/>
        </w:r>
      </w:hyperlink>
    </w:p>
    <w:p w14:paraId="62867967" w14:textId="56CBB318"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45" w:history="1">
        <w:r w:rsidRPr="00CE78E9">
          <w:rPr>
            <w:rStyle w:val="Hyperlink"/>
            <w:noProof/>
          </w:rPr>
          <w:t>XS Media Naming Issue</w:t>
        </w:r>
        <w:r>
          <w:rPr>
            <w:noProof/>
            <w:webHidden/>
          </w:rPr>
          <w:tab/>
        </w:r>
        <w:r>
          <w:rPr>
            <w:noProof/>
            <w:webHidden/>
          </w:rPr>
          <w:fldChar w:fldCharType="begin"/>
        </w:r>
        <w:r>
          <w:rPr>
            <w:noProof/>
            <w:webHidden/>
          </w:rPr>
          <w:instrText xml:space="preserve"> PAGEREF _Toc153274745 \h </w:instrText>
        </w:r>
        <w:r>
          <w:rPr>
            <w:noProof/>
            <w:webHidden/>
          </w:rPr>
        </w:r>
        <w:r>
          <w:rPr>
            <w:noProof/>
            <w:webHidden/>
          </w:rPr>
          <w:fldChar w:fldCharType="separate"/>
        </w:r>
        <w:r>
          <w:rPr>
            <w:noProof/>
            <w:webHidden/>
          </w:rPr>
          <w:t>15</w:t>
        </w:r>
        <w:r>
          <w:rPr>
            <w:noProof/>
            <w:webHidden/>
          </w:rPr>
          <w:fldChar w:fldCharType="end"/>
        </w:r>
      </w:hyperlink>
    </w:p>
    <w:p w14:paraId="5BEC5BDA" w14:textId="31A7B792" w:rsidR="00A34B48" w:rsidRDefault="00A34B48">
      <w:pPr>
        <w:pStyle w:val="TOC2"/>
        <w:tabs>
          <w:tab w:val="left" w:pos="1000"/>
          <w:tab w:val="right" w:leader="dot" w:pos="10195"/>
        </w:tabs>
        <w:rPr>
          <w:rFonts w:asciiTheme="minorHAnsi" w:eastAsiaTheme="minorEastAsia" w:hAnsiTheme="minorHAnsi" w:cstheme="minorBidi"/>
          <w:b w:val="0"/>
          <w:bCs w:val="0"/>
          <w:noProof/>
          <w:sz w:val="22"/>
          <w:lang w:eastAsia="en-GB"/>
        </w:rPr>
      </w:pPr>
      <w:hyperlink w:anchor="_Toc153274746" w:history="1">
        <w:r w:rsidRPr="00CE78E9">
          <w:rPr>
            <w:rStyle w:val="Hyperlink"/>
            <w:noProof/>
          </w:rPr>
          <w:t>3.10</w:t>
        </w:r>
        <w:r>
          <w:rPr>
            <w:rFonts w:asciiTheme="minorHAnsi" w:eastAsiaTheme="minorEastAsia" w:hAnsiTheme="minorHAnsi" w:cstheme="minorBidi"/>
            <w:b w:val="0"/>
            <w:bCs w:val="0"/>
            <w:noProof/>
            <w:sz w:val="22"/>
            <w:lang w:eastAsia="en-GB"/>
          </w:rPr>
          <w:tab/>
        </w:r>
        <w:r w:rsidRPr="00CE78E9">
          <w:rPr>
            <w:rStyle w:val="Hyperlink"/>
            <w:noProof/>
          </w:rPr>
          <w:t>Scheduled Operations</w:t>
        </w:r>
        <w:r>
          <w:rPr>
            <w:noProof/>
            <w:webHidden/>
          </w:rPr>
          <w:tab/>
        </w:r>
        <w:r>
          <w:rPr>
            <w:noProof/>
            <w:webHidden/>
          </w:rPr>
          <w:fldChar w:fldCharType="begin"/>
        </w:r>
        <w:r>
          <w:rPr>
            <w:noProof/>
            <w:webHidden/>
          </w:rPr>
          <w:instrText xml:space="preserve"> PAGEREF _Toc153274746 \h </w:instrText>
        </w:r>
        <w:r>
          <w:rPr>
            <w:noProof/>
            <w:webHidden/>
          </w:rPr>
        </w:r>
        <w:r>
          <w:rPr>
            <w:noProof/>
            <w:webHidden/>
          </w:rPr>
          <w:fldChar w:fldCharType="separate"/>
        </w:r>
        <w:r>
          <w:rPr>
            <w:noProof/>
            <w:webHidden/>
          </w:rPr>
          <w:t>16</w:t>
        </w:r>
        <w:r>
          <w:rPr>
            <w:noProof/>
            <w:webHidden/>
          </w:rPr>
          <w:fldChar w:fldCharType="end"/>
        </w:r>
      </w:hyperlink>
    </w:p>
    <w:p w14:paraId="158CA891" w14:textId="5F7B6298"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47" w:history="1">
        <w:r w:rsidRPr="00CE78E9">
          <w:rPr>
            <w:rStyle w:val="Hyperlink"/>
            <w:noProof/>
          </w:rPr>
          <w:t>Differences between 3.0 and later versions</w:t>
        </w:r>
        <w:r>
          <w:rPr>
            <w:noProof/>
            <w:webHidden/>
          </w:rPr>
          <w:tab/>
        </w:r>
        <w:r>
          <w:rPr>
            <w:noProof/>
            <w:webHidden/>
          </w:rPr>
          <w:fldChar w:fldCharType="begin"/>
        </w:r>
        <w:r>
          <w:rPr>
            <w:noProof/>
            <w:webHidden/>
          </w:rPr>
          <w:instrText xml:space="preserve"> PAGEREF _Toc153274747 \h </w:instrText>
        </w:r>
        <w:r>
          <w:rPr>
            <w:noProof/>
            <w:webHidden/>
          </w:rPr>
        </w:r>
        <w:r>
          <w:rPr>
            <w:noProof/>
            <w:webHidden/>
          </w:rPr>
          <w:fldChar w:fldCharType="separate"/>
        </w:r>
        <w:r>
          <w:rPr>
            <w:noProof/>
            <w:webHidden/>
          </w:rPr>
          <w:t>16</w:t>
        </w:r>
        <w:r>
          <w:rPr>
            <w:noProof/>
            <w:webHidden/>
          </w:rPr>
          <w:fldChar w:fldCharType="end"/>
        </w:r>
      </w:hyperlink>
    </w:p>
    <w:p w14:paraId="502B8B81" w14:textId="57D62AD1"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48" w:history="1">
        <w:r w:rsidRPr="00CE78E9">
          <w:rPr>
            <w:rStyle w:val="Hyperlink"/>
            <w:noProof/>
          </w:rPr>
          <w:t>Scheduled operations with multiple versions and instances</w:t>
        </w:r>
        <w:r>
          <w:rPr>
            <w:noProof/>
            <w:webHidden/>
          </w:rPr>
          <w:tab/>
        </w:r>
        <w:r>
          <w:rPr>
            <w:noProof/>
            <w:webHidden/>
          </w:rPr>
          <w:fldChar w:fldCharType="begin"/>
        </w:r>
        <w:r>
          <w:rPr>
            <w:noProof/>
            <w:webHidden/>
          </w:rPr>
          <w:instrText xml:space="preserve"> PAGEREF _Toc153274748 \h </w:instrText>
        </w:r>
        <w:r>
          <w:rPr>
            <w:noProof/>
            <w:webHidden/>
          </w:rPr>
        </w:r>
        <w:r>
          <w:rPr>
            <w:noProof/>
            <w:webHidden/>
          </w:rPr>
          <w:fldChar w:fldCharType="separate"/>
        </w:r>
        <w:r>
          <w:rPr>
            <w:noProof/>
            <w:webHidden/>
          </w:rPr>
          <w:t>16</w:t>
        </w:r>
        <w:r>
          <w:rPr>
            <w:noProof/>
            <w:webHidden/>
          </w:rPr>
          <w:fldChar w:fldCharType="end"/>
        </w:r>
      </w:hyperlink>
    </w:p>
    <w:p w14:paraId="3193C2FC" w14:textId="00D90964" w:rsidR="00A34B48" w:rsidRDefault="00A34B48">
      <w:pPr>
        <w:pStyle w:val="TOC2"/>
        <w:tabs>
          <w:tab w:val="left" w:pos="1000"/>
          <w:tab w:val="right" w:leader="dot" w:pos="10195"/>
        </w:tabs>
        <w:rPr>
          <w:rFonts w:asciiTheme="minorHAnsi" w:eastAsiaTheme="minorEastAsia" w:hAnsiTheme="minorHAnsi" w:cstheme="minorBidi"/>
          <w:b w:val="0"/>
          <w:bCs w:val="0"/>
          <w:noProof/>
          <w:sz w:val="22"/>
          <w:lang w:eastAsia="en-GB"/>
        </w:rPr>
      </w:pPr>
      <w:hyperlink w:anchor="_Toc153274749" w:history="1">
        <w:r w:rsidRPr="00CE78E9">
          <w:rPr>
            <w:rStyle w:val="Hyperlink"/>
            <w:noProof/>
          </w:rPr>
          <w:t>3.11</w:t>
        </w:r>
        <w:r>
          <w:rPr>
            <w:rFonts w:asciiTheme="minorHAnsi" w:eastAsiaTheme="minorEastAsia" w:hAnsiTheme="minorHAnsi" w:cstheme="minorBidi"/>
            <w:b w:val="0"/>
            <w:bCs w:val="0"/>
            <w:noProof/>
            <w:sz w:val="22"/>
            <w:lang w:eastAsia="en-GB"/>
          </w:rPr>
          <w:tab/>
        </w:r>
        <w:r w:rsidRPr="00CE78E9">
          <w:rPr>
            <w:rStyle w:val="Hyperlink"/>
            <w:noProof/>
          </w:rPr>
          <w:t>Email Limitations</w:t>
        </w:r>
        <w:r>
          <w:rPr>
            <w:noProof/>
            <w:webHidden/>
          </w:rPr>
          <w:tab/>
        </w:r>
        <w:r>
          <w:rPr>
            <w:noProof/>
            <w:webHidden/>
          </w:rPr>
          <w:fldChar w:fldCharType="begin"/>
        </w:r>
        <w:r>
          <w:rPr>
            <w:noProof/>
            <w:webHidden/>
          </w:rPr>
          <w:instrText xml:space="preserve"> PAGEREF _Toc153274749 \h </w:instrText>
        </w:r>
        <w:r>
          <w:rPr>
            <w:noProof/>
            <w:webHidden/>
          </w:rPr>
        </w:r>
        <w:r>
          <w:rPr>
            <w:noProof/>
            <w:webHidden/>
          </w:rPr>
          <w:fldChar w:fldCharType="separate"/>
        </w:r>
        <w:r>
          <w:rPr>
            <w:noProof/>
            <w:webHidden/>
          </w:rPr>
          <w:t>16</w:t>
        </w:r>
        <w:r>
          <w:rPr>
            <w:noProof/>
            <w:webHidden/>
          </w:rPr>
          <w:fldChar w:fldCharType="end"/>
        </w:r>
      </w:hyperlink>
    </w:p>
    <w:p w14:paraId="0CABFF56" w14:textId="6BC5F915" w:rsidR="00A34B48" w:rsidRDefault="00A34B48">
      <w:pPr>
        <w:pStyle w:val="TOC2"/>
        <w:tabs>
          <w:tab w:val="left" w:pos="1000"/>
          <w:tab w:val="right" w:leader="dot" w:pos="10195"/>
        </w:tabs>
        <w:rPr>
          <w:rFonts w:asciiTheme="minorHAnsi" w:eastAsiaTheme="minorEastAsia" w:hAnsiTheme="minorHAnsi" w:cstheme="minorBidi"/>
          <w:b w:val="0"/>
          <w:bCs w:val="0"/>
          <w:noProof/>
          <w:sz w:val="22"/>
          <w:lang w:eastAsia="en-GB"/>
        </w:rPr>
      </w:pPr>
      <w:hyperlink w:anchor="_Toc153274750" w:history="1">
        <w:r w:rsidRPr="00CE78E9">
          <w:rPr>
            <w:rStyle w:val="Hyperlink"/>
            <w:noProof/>
          </w:rPr>
          <w:t>3.12</w:t>
        </w:r>
        <w:r>
          <w:rPr>
            <w:rFonts w:asciiTheme="minorHAnsi" w:eastAsiaTheme="minorEastAsia" w:hAnsiTheme="minorHAnsi" w:cstheme="minorBidi"/>
            <w:b w:val="0"/>
            <w:bCs w:val="0"/>
            <w:noProof/>
            <w:sz w:val="22"/>
            <w:lang w:eastAsia="en-GB"/>
          </w:rPr>
          <w:tab/>
        </w:r>
        <w:r w:rsidRPr="00CE78E9">
          <w:rPr>
            <w:rStyle w:val="Hyperlink"/>
            <w:noProof/>
          </w:rPr>
          <w:t>Recommended Methods for managing and assigning keyboards</w:t>
        </w:r>
        <w:r>
          <w:rPr>
            <w:noProof/>
            <w:webHidden/>
          </w:rPr>
          <w:tab/>
        </w:r>
        <w:r>
          <w:rPr>
            <w:noProof/>
            <w:webHidden/>
          </w:rPr>
          <w:fldChar w:fldCharType="begin"/>
        </w:r>
        <w:r>
          <w:rPr>
            <w:noProof/>
            <w:webHidden/>
          </w:rPr>
          <w:instrText xml:space="preserve"> PAGEREF _Toc153274750 \h </w:instrText>
        </w:r>
        <w:r>
          <w:rPr>
            <w:noProof/>
            <w:webHidden/>
          </w:rPr>
        </w:r>
        <w:r>
          <w:rPr>
            <w:noProof/>
            <w:webHidden/>
          </w:rPr>
          <w:fldChar w:fldCharType="separate"/>
        </w:r>
        <w:r>
          <w:rPr>
            <w:noProof/>
            <w:webHidden/>
          </w:rPr>
          <w:t>16</w:t>
        </w:r>
        <w:r>
          <w:rPr>
            <w:noProof/>
            <w:webHidden/>
          </w:rPr>
          <w:fldChar w:fldCharType="end"/>
        </w:r>
      </w:hyperlink>
    </w:p>
    <w:p w14:paraId="3D6F4C27" w14:textId="3A20F873"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51" w:history="1">
        <w:r w:rsidRPr="00CE78E9">
          <w:rPr>
            <w:rStyle w:val="Hyperlink"/>
            <w:noProof/>
          </w:rPr>
          <w:t>The Design ID concept</w:t>
        </w:r>
        <w:r>
          <w:rPr>
            <w:noProof/>
            <w:webHidden/>
          </w:rPr>
          <w:tab/>
        </w:r>
        <w:r>
          <w:rPr>
            <w:noProof/>
            <w:webHidden/>
          </w:rPr>
          <w:fldChar w:fldCharType="begin"/>
        </w:r>
        <w:r>
          <w:rPr>
            <w:noProof/>
            <w:webHidden/>
          </w:rPr>
          <w:instrText xml:space="preserve"> PAGEREF _Toc153274751 \h </w:instrText>
        </w:r>
        <w:r>
          <w:rPr>
            <w:noProof/>
            <w:webHidden/>
          </w:rPr>
        </w:r>
        <w:r>
          <w:rPr>
            <w:noProof/>
            <w:webHidden/>
          </w:rPr>
          <w:fldChar w:fldCharType="separate"/>
        </w:r>
        <w:r>
          <w:rPr>
            <w:noProof/>
            <w:webHidden/>
          </w:rPr>
          <w:t>17</w:t>
        </w:r>
        <w:r>
          <w:rPr>
            <w:noProof/>
            <w:webHidden/>
          </w:rPr>
          <w:fldChar w:fldCharType="end"/>
        </w:r>
      </w:hyperlink>
    </w:p>
    <w:p w14:paraId="71C939B3" w14:textId="543991F3" w:rsidR="00A34B48" w:rsidRDefault="00A34B48">
      <w:pPr>
        <w:pStyle w:val="TOC2"/>
        <w:tabs>
          <w:tab w:val="left" w:pos="1000"/>
          <w:tab w:val="right" w:leader="dot" w:pos="10195"/>
        </w:tabs>
        <w:rPr>
          <w:rFonts w:asciiTheme="minorHAnsi" w:eastAsiaTheme="minorEastAsia" w:hAnsiTheme="minorHAnsi" w:cstheme="minorBidi"/>
          <w:b w:val="0"/>
          <w:bCs w:val="0"/>
          <w:noProof/>
          <w:sz w:val="22"/>
          <w:lang w:eastAsia="en-GB"/>
        </w:rPr>
      </w:pPr>
      <w:hyperlink w:anchor="_Toc153274752" w:history="1">
        <w:r w:rsidRPr="00CE78E9">
          <w:rPr>
            <w:rStyle w:val="Hyperlink"/>
            <w:noProof/>
          </w:rPr>
          <w:t>3.13</w:t>
        </w:r>
        <w:r>
          <w:rPr>
            <w:rFonts w:asciiTheme="minorHAnsi" w:eastAsiaTheme="minorEastAsia" w:hAnsiTheme="minorHAnsi" w:cstheme="minorBidi"/>
            <w:b w:val="0"/>
            <w:bCs w:val="0"/>
            <w:noProof/>
            <w:sz w:val="22"/>
            <w:lang w:eastAsia="en-GB"/>
          </w:rPr>
          <w:tab/>
        </w:r>
        <w:r w:rsidRPr="00CE78E9">
          <w:rPr>
            <w:rStyle w:val="Hyperlink"/>
            <w:noProof/>
          </w:rPr>
          <w:t>Label Designs</w:t>
        </w:r>
        <w:r>
          <w:rPr>
            <w:noProof/>
            <w:webHidden/>
          </w:rPr>
          <w:tab/>
        </w:r>
        <w:r>
          <w:rPr>
            <w:noProof/>
            <w:webHidden/>
          </w:rPr>
          <w:fldChar w:fldCharType="begin"/>
        </w:r>
        <w:r>
          <w:rPr>
            <w:noProof/>
            <w:webHidden/>
          </w:rPr>
          <w:instrText xml:space="preserve"> PAGEREF _Toc153274752 \h </w:instrText>
        </w:r>
        <w:r>
          <w:rPr>
            <w:noProof/>
            <w:webHidden/>
          </w:rPr>
        </w:r>
        <w:r>
          <w:rPr>
            <w:noProof/>
            <w:webHidden/>
          </w:rPr>
          <w:fldChar w:fldCharType="separate"/>
        </w:r>
        <w:r>
          <w:rPr>
            <w:noProof/>
            <w:webHidden/>
          </w:rPr>
          <w:t>17</w:t>
        </w:r>
        <w:r>
          <w:rPr>
            <w:noProof/>
            <w:webHidden/>
          </w:rPr>
          <w:fldChar w:fldCharType="end"/>
        </w:r>
      </w:hyperlink>
    </w:p>
    <w:p w14:paraId="4FB77772" w14:textId="4D666E6F"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53" w:history="1">
        <w:r w:rsidRPr="00CE78E9">
          <w:rPr>
            <w:rStyle w:val="Hyperlink"/>
            <w:noProof/>
          </w:rPr>
          <w:t>Text Wrapping and Text Justification</w:t>
        </w:r>
        <w:r>
          <w:rPr>
            <w:noProof/>
            <w:webHidden/>
          </w:rPr>
          <w:tab/>
        </w:r>
        <w:r>
          <w:rPr>
            <w:noProof/>
            <w:webHidden/>
          </w:rPr>
          <w:fldChar w:fldCharType="begin"/>
        </w:r>
        <w:r>
          <w:rPr>
            <w:noProof/>
            <w:webHidden/>
          </w:rPr>
          <w:instrText xml:space="preserve"> PAGEREF _Toc153274753 \h </w:instrText>
        </w:r>
        <w:r>
          <w:rPr>
            <w:noProof/>
            <w:webHidden/>
          </w:rPr>
        </w:r>
        <w:r>
          <w:rPr>
            <w:noProof/>
            <w:webHidden/>
          </w:rPr>
          <w:fldChar w:fldCharType="separate"/>
        </w:r>
        <w:r>
          <w:rPr>
            <w:noProof/>
            <w:webHidden/>
          </w:rPr>
          <w:t>17</w:t>
        </w:r>
        <w:r>
          <w:rPr>
            <w:noProof/>
            <w:webHidden/>
          </w:rPr>
          <w:fldChar w:fldCharType="end"/>
        </w:r>
      </w:hyperlink>
    </w:p>
    <w:p w14:paraId="4C6E2E26" w14:textId="438363E4"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54" w:history="1">
        <w:r w:rsidRPr="00CE78E9">
          <w:rPr>
            <w:rStyle w:val="Hyperlink"/>
            <w:noProof/>
          </w:rPr>
          <w:t>Label Design Unit Price Back Calculation and Net Weight Printing Controls</w:t>
        </w:r>
        <w:r>
          <w:rPr>
            <w:noProof/>
            <w:webHidden/>
          </w:rPr>
          <w:tab/>
        </w:r>
        <w:r>
          <w:rPr>
            <w:noProof/>
            <w:webHidden/>
          </w:rPr>
          <w:fldChar w:fldCharType="begin"/>
        </w:r>
        <w:r>
          <w:rPr>
            <w:noProof/>
            <w:webHidden/>
          </w:rPr>
          <w:instrText xml:space="preserve"> PAGEREF _Toc153274754 \h </w:instrText>
        </w:r>
        <w:r>
          <w:rPr>
            <w:noProof/>
            <w:webHidden/>
          </w:rPr>
        </w:r>
        <w:r>
          <w:rPr>
            <w:noProof/>
            <w:webHidden/>
          </w:rPr>
          <w:fldChar w:fldCharType="separate"/>
        </w:r>
        <w:r>
          <w:rPr>
            <w:noProof/>
            <w:webHidden/>
          </w:rPr>
          <w:t>18</w:t>
        </w:r>
        <w:r>
          <w:rPr>
            <w:noProof/>
            <w:webHidden/>
          </w:rPr>
          <w:fldChar w:fldCharType="end"/>
        </w:r>
      </w:hyperlink>
    </w:p>
    <w:p w14:paraId="39ED4A90" w14:textId="7C1A61AD"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55" w:history="1">
        <w:r w:rsidRPr="00CE78E9">
          <w:rPr>
            <w:rStyle w:val="Hyperlink"/>
            <w:noProof/>
          </w:rPr>
          <w:t>Label backup/Restore</w:t>
        </w:r>
        <w:r>
          <w:rPr>
            <w:noProof/>
            <w:webHidden/>
          </w:rPr>
          <w:tab/>
        </w:r>
        <w:r>
          <w:rPr>
            <w:noProof/>
            <w:webHidden/>
          </w:rPr>
          <w:fldChar w:fldCharType="begin"/>
        </w:r>
        <w:r>
          <w:rPr>
            <w:noProof/>
            <w:webHidden/>
          </w:rPr>
          <w:instrText xml:space="preserve"> PAGEREF _Toc153274755 \h </w:instrText>
        </w:r>
        <w:r>
          <w:rPr>
            <w:noProof/>
            <w:webHidden/>
          </w:rPr>
        </w:r>
        <w:r>
          <w:rPr>
            <w:noProof/>
            <w:webHidden/>
          </w:rPr>
          <w:fldChar w:fldCharType="separate"/>
        </w:r>
        <w:r>
          <w:rPr>
            <w:noProof/>
            <w:webHidden/>
          </w:rPr>
          <w:t>18</w:t>
        </w:r>
        <w:r>
          <w:rPr>
            <w:noProof/>
            <w:webHidden/>
          </w:rPr>
          <w:fldChar w:fldCharType="end"/>
        </w:r>
      </w:hyperlink>
    </w:p>
    <w:p w14:paraId="5F523939" w14:textId="50B1A3A0" w:rsidR="00A34B48" w:rsidRDefault="00A34B48">
      <w:pPr>
        <w:pStyle w:val="TOC2"/>
        <w:tabs>
          <w:tab w:val="left" w:pos="1000"/>
          <w:tab w:val="right" w:leader="dot" w:pos="10195"/>
        </w:tabs>
        <w:rPr>
          <w:rFonts w:asciiTheme="minorHAnsi" w:eastAsiaTheme="minorEastAsia" w:hAnsiTheme="minorHAnsi" w:cstheme="minorBidi"/>
          <w:b w:val="0"/>
          <w:bCs w:val="0"/>
          <w:noProof/>
          <w:sz w:val="22"/>
          <w:lang w:eastAsia="en-GB"/>
        </w:rPr>
      </w:pPr>
      <w:hyperlink w:anchor="_Toc153274756" w:history="1">
        <w:r w:rsidRPr="00CE78E9">
          <w:rPr>
            <w:rStyle w:val="Hyperlink"/>
            <w:noProof/>
          </w:rPr>
          <w:t>3.14</w:t>
        </w:r>
        <w:r>
          <w:rPr>
            <w:rFonts w:asciiTheme="minorHAnsi" w:eastAsiaTheme="minorEastAsia" w:hAnsiTheme="minorHAnsi" w:cstheme="minorBidi"/>
            <w:b w:val="0"/>
            <w:bCs w:val="0"/>
            <w:noProof/>
            <w:sz w:val="22"/>
            <w:lang w:eastAsia="en-GB"/>
          </w:rPr>
          <w:tab/>
        </w:r>
        <w:r w:rsidRPr="00CE78E9">
          <w:rPr>
            <w:rStyle w:val="Hyperlink"/>
            <w:noProof/>
          </w:rPr>
          <w:t>Remote Control</w:t>
        </w:r>
        <w:r>
          <w:rPr>
            <w:noProof/>
            <w:webHidden/>
          </w:rPr>
          <w:tab/>
        </w:r>
        <w:r>
          <w:rPr>
            <w:noProof/>
            <w:webHidden/>
          </w:rPr>
          <w:fldChar w:fldCharType="begin"/>
        </w:r>
        <w:r>
          <w:rPr>
            <w:noProof/>
            <w:webHidden/>
          </w:rPr>
          <w:instrText xml:space="preserve"> PAGEREF _Toc153274756 \h </w:instrText>
        </w:r>
        <w:r>
          <w:rPr>
            <w:noProof/>
            <w:webHidden/>
          </w:rPr>
        </w:r>
        <w:r>
          <w:rPr>
            <w:noProof/>
            <w:webHidden/>
          </w:rPr>
          <w:fldChar w:fldCharType="separate"/>
        </w:r>
        <w:r>
          <w:rPr>
            <w:noProof/>
            <w:webHidden/>
          </w:rPr>
          <w:t>18</w:t>
        </w:r>
        <w:r>
          <w:rPr>
            <w:noProof/>
            <w:webHidden/>
          </w:rPr>
          <w:fldChar w:fldCharType="end"/>
        </w:r>
      </w:hyperlink>
    </w:p>
    <w:p w14:paraId="706A2169" w14:textId="604CC739"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57" w:history="1">
        <w:r w:rsidRPr="00CE78E9">
          <w:rPr>
            <w:rStyle w:val="Hyperlink"/>
            <w:noProof/>
          </w:rPr>
          <w:t>M/IM Remote Control</w:t>
        </w:r>
        <w:r>
          <w:rPr>
            <w:noProof/>
            <w:webHidden/>
          </w:rPr>
          <w:tab/>
        </w:r>
        <w:r>
          <w:rPr>
            <w:noProof/>
            <w:webHidden/>
          </w:rPr>
          <w:fldChar w:fldCharType="begin"/>
        </w:r>
        <w:r>
          <w:rPr>
            <w:noProof/>
            <w:webHidden/>
          </w:rPr>
          <w:instrText xml:space="preserve"> PAGEREF _Toc153274757 \h </w:instrText>
        </w:r>
        <w:r>
          <w:rPr>
            <w:noProof/>
            <w:webHidden/>
          </w:rPr>
        </w:r>
        <w:r>
          <w:rPr>
            <w:noProof/>
            <w:webHidden/>
          </w:rPr>
          <w:fldChar w:fldCharType="separate"/>
        </w:r>
        <w:r>
          <w:rPr>
            <w:noProof/>
            <w:webHidden/>
          </w:rPr>
          <w:t>18</w:t>
        </w:r>
        <w:r>
          <w:rPr>
            <w:noProof/>
            <w:webHidden/>
          </w:rPr>
          <w:fldChar w:fldCharType="end"/>
        </w:r>
      </w:hyperlink>
    </w:p>
    <w:p w14:paraId="3290B3F4" w14:textId="7ED261DD"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58" w:history="1">
        <w:r w:rsidRPr="00CE78E9">
          <w:rPr>
            <w:rStyle w:val="Hyperlink"/>
            <w:noProof/>
          </w:rPr>
          <w:t>XM Keyboard controls during Remote Control</w:t>
        </w:r>
        <w:r>
          <w:rPr>
            <w:noProof/>
            <w:webHidden/>
          </w:rPr>
          <w:tab/>
        </w:r>
        <w:r>
          <w:rPr>
            <w:noProof/>
            <w:webHidden/>
          </w:rPr>
          <w:fldChar w:fldCharType="begin"/>
        </w:r>
        <w:r>
          <w:rPr>
            <w:noProof/>
            <w:webHidden/>
          </w:rPr>
          <w:instrText xml:space="preserve"> PAGEREF _Toc153274758 \h </w:instrText>
        </w:r>
        <w:r>
          <w:rPr>
            <w:noProof/>
            <w:webHidden/>
          </w:rPr>
        </w:r>
        <w:r>
          <w:rPr>
            <w:noProof/>
            <w:webHidden/>
          </w:rPr>
          <w:fldChar w:fldCharType="separate"/>
        </w:r>
        <w:r>
          <w:rPr>
            <w:noProof/>
            <w:webHidden/>
          </w:rPr>
          <w:t>18</w:t>
        </w:r>
        <w:r>
          <w:rPr>
            <w:noProof/>
            <w:webHidden/>
          </w:rPr>
          <w:fldChar w:fldCharType="end"/>
        </w:r>
      </w:hyperlink>
    </w:p>
    <w:p w14:paraId="74546663" w14:textId="2CDFE1B9"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59" w:history="1">
        <w:r w:rsidRPr="00CE78E9">
          <w:rPr>
            <w:rStyle w:val="Hyperlink"/>
            <w:noProof/>
          </w:rPr>
          <w:t>Remote controlling the XM fixed keyboard</w:t>
        </w:r>
        <w:r>
          <w:rPr>
            <w:noProof/>
            <w:webHidden/>
          </w:rPr>
          <w:tab/>
        </w:r>
        <w:r>
          <w:rPr>
            <w:noProof/>
            <w:webHidden/>
          </w:rPr>
          <w:fldChar w:fldCharType="begin"/>
        </w:r>
        <w:r>
          <w:rPr>
            <w:noProof/>
            <w:webHidden/>
          </w:rPr>
          <w:instrText xml:space="preserve"> PAGEREF _Toc153274759 \h </w:instrText>
        </w:r>
        <w:r>
          <w:rPr>
            <w:noProof/>
            <w:webHidden/>
          </w:rPr>
        </w:r>
        <w:r>
          <w:rPr>
            <w:noProof/>
            <w:webHidden/>
          </w:rPr>
          <w:fldChar w:fldCharType="separate"/>
        </w:r>
        <w:r>
          <w:rPr>
            <w:noProof/>
            <w:webHidden/>
          </w:rPr>
          <w:t>19</w:t>
        </w:r>
        <w:r>
          <w:rPr>
            <w:noProof/>
            <w:webHidden/>
          </w:rPr>
          <w:fldChar w:fldCharType="end"/>
        </w:r>
      </w:hyperlink>
    </w:p>
    <w:p w14:paraId="64E8E07E" w14:textId="689636C0" w:rsidR="00A34B48" w:rsidRDefault="00A34B48">
      <w:pPr>
        <w:pStyle w:val="TOC2"/>
        <w:tabs>
          <w:tab w:val="left" w:pos="1000"/>
          <w:tab w:val="right" w:leader="dot" w:pos="10195"/>
        </w:tabs>
        <w:rPr>
          <w:rFonts w:asciiTheme="minorHAnsi" w:eastAsiaTheme="minorEastAsia" w:hAnsiTheme="minorHAnsi" w:cstheme="minorBidi"/>
          <w:b w:val="0"/>
          <w:bCs w:val="0"/>
          <w:noProof/>
          <w:sz w:val="22"/>
          <w:lang w:eastAsia="en-GB"/>
        </w:rPr>
      </w:pPr>
      <w:hyperlink w:anchor="_Toc153274760" w:history="1">
        <w:r w:rsidRPr="00CE78E9">
          <w:rPr>
            <w:rStyle w:val="Hyperlink"/>
            <w:noProof/>
          </w:rPr>
          <w:t>3.15</w:t>
        </w:r>
        <w:r>
          <w:rPr>
            <w:rFonts w:asciiTheme="minorHAnsi" w:eastAsiaTheme="minorEastAsia" w:hAnsiTheme="minorHAnsi" w:cstheme="minorBidi"/>
            <w:b w:val="0"/>
            <w:bCs w:val="0"/>
            <w:noProof/>
            <w:sz w:val="22"/>
            <w:lang w:eastAsia="en-GB"/>
          </w:rPr>
          <w:tab/>
        </w:r>
        <w:r w:rsidRPr="00CE78E9">
          <w:rPr>
            <w:rStyle w:val="Hyperlink"/>
            <w:noProof/>
          </w:rPr>
          <w:t>Traceability</w:t>
        </w:r>
        <w:r>
          <w:rPr>
            <w:noProof/>
            <w:webHidden/>
          </w:rPr>
          <w:tab/>
        </w:r>
        <w:r>
          <w:rPr>
            <w:noProof/>
            <w:webHidden/>
          </w:rPr>
          <w:fldChar w:fldCharType="begin"/>
        </w:r>
        <w:r>
          <w:rPr>
            <w:noProof/>
            <w:webHidden/>
          </w:rPr>
          <w:instrText xml:space="preserve"> PAGEREF _Toc153274760 \h </w:instrText>
        </w:r>
        <w:r>
          <w:rPr>
            <w:noProof/>
            <w:webHidden/>
          </w:rPr>
        </w:r>
        <w:r>
          <w:rPr>
            <w:noProof/>
            <w:webHidden/>
          </w:rPr>
          <w:fldChar w:fldCharType="separate"/>
        </w:r>
        <w:r>
          <w:rPr>
            <w:noProof/>
            <w:webHidden/>
          </w:rPr>
          <w:t>19</w:t>
        </w:r>
        <w:r>
          <w:rPr>
            <w:noProof/>
            <w:webHidden/>
          </w:rPr>
          <w:fldChar w:fldCharType="end"/>
        </w:r>
      </w:hyperlink>
    </w:p>
    <w:p w14:paraId="54F93DC7" w14:textId="55F12CBB"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61" w:history="1">
        <w:r w:rsidRPr="00CE78E9">
          <w:rPr>
            <w:rStyle w:val="Hyperlink"/>
            <w:noProof/>
          </w:rPr>
          <w:t>PLU – Trace Record links</w:t>
        </w:r>
        <w:r>
          <w:rPr>
            <w:noProof/>
            <w:webHidden/>
          </w:rPr>
          <w:tab/>
        </w:r>
        <w:r>
          <w:rPr>
            <w:noProof/>
            <w:webHidden/>
          </w:rPr>
          <w:fldChar w:fldCharType="begin"/>
        </w:r>
        <w:r>
          <w:rPr>
            <w:noProof/>
            <w:webHidden/>
          </w:rPr>
          <w:instrText xml:space="preserve"> PAGEREF _Toc153274761 \h </w:instrText>
        </w:r>
        <w:r>
          <w:rPr>
            <w:noProof/>
            <w:webHidden/>
          </w:rPr>
        </w:r>
        <w:r>
          <w:rPr>
            <w:noProof/>
            <w:webHidden/>
          </w:rPr>
          <w:fldChar w:fldCharType="separate"/>
        </w:r>
        <w:r>
          <w:rPr>
            <w:noProof/>
            <w:webHidden/>
          </w:rPr>
          <w:t>19</w:t>
        </w:r>
        <w:r>
          <w:rPr>
            <w:noProof/>
            <w:webHidden/>
          </w:rPr>
          <w:fldChar w:fldCharType="end"/>
        </w:r>
      </w:hyperlink>
    </w:p>
    <w:p w14:paraId="78C3ECBB" w14:textId="5D721AC6"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62" w:history="1">
        <w:r w:rsidRPr="00CE78E9">
          <w:rPr>
            <w:rStyle w:val="Hyperlink"/>
            <w:noProof/>
          </w:rPr>
          <w:t>Trace record DELETE</w:t>
        </w:r>
        <w:r>
          <w:rPr>
            <w:noProof/>
            <w:webHidden/>
          </w:rPr>
          <w:tab/>
        </w:r>
        <w:r>
          <w:rPr>
            <w:noProof/>
            <w:webHidden/>
          </w:rPr>
          <w:fldChar w:fldCharType="begin"/>
        </w:r>
        <w:r>
          <w:rPr>
            <w:noProof/>
            <w:webHidden/>
          </w:rPr>
          <w:instrText xml:space="preserve"> PAGEREF _Toc153274762 \h </w:instrText>
        </w:r>
        <w:r>
          <w:rPr>
            <w:noProof/>
            <w:webHidden/>
          </w:rPr>
        </w:r>
        <w:r>
          <w:rPr>
            <w:noProof/>
            <w:webHidden/>
          </w:rPr>
          <w:fldChar w:fldCharType="separate"/>
        </w:r>
        <w:r>
          <w:rPr>
            <w:noProof/>
            <w:webHidden/>
          </w:rPr>
          <w:t>19</w:t>
        </w:r>
        <w:r>
          <w:rPr>
            <w:noProof/>
            <w:webHidden/>
          </w:rPr>
          <w:fldChar w:fldCharType="end"/>
        </w:r>
      </w:hyperlink>
    </w:p>
    <w:p w14:paraId="0F5DC24A" w14:textId="116181C6"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63" w:history="1">
        <w:r w:rsidRPr="00CE78E9">
          <w:rPr>
            <w:rStyle w:val="Hyperlink"/>
            <w:noProof/>
          </w:rPr>
          <w:t>XS Retain lot number settings</w:t>
        </w:r>
        <w:r>
          <w:rPr>
            <w:noProof/>
            <w:webHidden/>
          </w:rPr>
          <w:tab/>
        </w:r>
        <w:r>
          <w:rPr>
            <w:noProof/>
            <w:webHidden/>
          </w:rPr>
          <w:fldChar w:fldCharType="begin"/>
        </w:r>
        <w:r>
          <w:rPr>
            <w:noProof/>
            <w:webHidden/>
          </w:rPr>
          <w:instrText xml:space="preserve"> PAGEREF _Toc153274763 \h </w:instrText>
        </w:r>
        <w:r>
          <w:rPr>
            <w:noProof/>
            <w:webHidden/>
          </w:rPr>
        </w:r>
        <w:r>
          <w:rPr>
            <w:noProof/>
            <w:webHidden/>
          </w:rPr>
          <w:fldChar w:fldCharType="separate"/>
        </w:r>
        <w:r>
          <w:rPr>
            <w:noProof/>
            <w:webHidden/>
          </w:rPr>
          <w:t>19</w:t>
        </w:r>
        <w:r>
          <w:rPr>
            <w:noProof/>
            <w:webHidden/>
          </w:rPr>
          <w:fldChar w:fldCharType="end"/>
        </w:r>
      </w:hyperlink>
    </w:p>
    <w:p w14:paraId="1AF34A35" w14:textId="0B593806"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64" w:history="1">
        <w:r w:rsidRPr="00CE78E9">
          <w:rPr>
            <w:rStyle w:val="Hyperlink"/>
            <w:noProof/>
          </w:rPr>
          <w:t>XS Keyboard Trace Record Keys</w:t>
        </w:r>
        <w:r>
          <w:rPr>
            <w:noProof/>
            <w:webHidden/>
          </w:rPr>
          <w:tab/>
        </w:r>
        <w:r>
          <w:rPr>
            <w:noProof/>
            <w:webHidden/>
          </w:rPr>
          <w:fldChar w:fldCharType="begin"/>
        </w:r>
        <w:r>
          <w:rPr>
            <w:noProof/>
            <w:webHidden/>
          </w:rPr>
          <w:instrText xml:space="preserve"> PAGEREF _Toc153274764 \h </w:instrText>
        </w:r>
        <w:r>
          <w:rPr>
            <w:noProof/>
            <w:webHidden/>
          </w:rPr>
        </w:r>
        <w:r>
          <w:rPr>
            <w:noProof/>
            <w:webHidden/>
          </w:rPr>
          <w:fldChar w:fldCharType="separate"/>
        </w:r>
        <w:r>
          <w:rPr>
            <w:noProof/>
            <w:webHidden/>
          </w:rPr>
          <w:t>20</w:t>
        </w:r>
        <w:r>
          <w:rPr>
            <w:noProof/>
            <w:webHidden/>
          </w:rPr>
          <w:fldChar w:fldCharType="end"/>
        </w:r>
      </w:hyperlink>
    </w:p>
    <w:p w14:paraId="02728503" w14:textId="06FDB850" w:rsidR="00A34B48" w:rsidRDefault="00A34B48">
      <w:pPr>
        <w:pStyle w:val="TOC2"/>
        <w:tabs>
          <w:tab w:val="left" w:pos="1000"/>
          <w:tab w:val="right" w:leader="dot" w:pos="10195"/>
        </w:tabs>
        <w:rPr>
          <w:rFonts w:asciiTheme="minorHAnsi" w:eastAsiaTheme="minorEastAsia" w:hAnsiTheme="minorHAnsi" w:cstheme="minorBidi"/>
          <w:b w:val="0"/>
          <w:bCs w:val="0"/>
          <w:noProof/>
          <w:sz w:val="22"/>
          <w:lang w:eastAsia="en-GB"/>
        </w:rPr>
      </w:pPr>
      <w:hyperlink w:anchor="_Toc153274765" w:history="1">
        <w:r w:rsidRPr="00CE78E9">
          <w:rPr>
            <w:rStyle w:val="Hyperlink"/>
            <w:noProof/>
          </w:rPr>
          <w:t>3.16</w:t>
        </w:r>
        <w:r>
          <w:rPr>
            <w:rFonts w:asciiTheme="minorHAnsi" w:eastAsiaTheme="minorEastAsia" w:hAnsiTheme="minorHAnsi" w:cstheme="minorBidi"/>
            <w:b w:val="0"/>
            <w:bCs w:val="0"/>
            <w:noProof/>
            <w:sz w:val="22"/>
            <w:lang w:eastAsia="en-GB"/>
          </w:rPr>
          <w:tab/>
        </w:r>
        <w:r w:rsidRPr="00CE78E9">
          <w:rPr>
            <w:rStyle w:val="Hyperlink"/>
            <w:noProof/>
          </w:rPr>
          <w:t>Old style XS substitution codes</w:t>
        </w:r>
        <w:r>
          <w:rPr>
            <w:noProof/>
            <w:webHidden/>
          </w:rPr>
          <w:tab/>
        </w:r>
        <w:r>
          <w:rPr>
            <w:noProof/>
            <w:webHidden/>
          </w:rPr>
          <w:fldChar w:fldCharType="begin"/>
        </w:r>
        <w:r>
          <w:rPr>
            <w:noProof/>
            <w:webHidden/>
          </w:rPr>
          <w:instrText xml:space="preserve"> PAGEREF _Toc153274765 \h </w:instrText>
        </w:r>
        <w:r>
          <w:rPr>
            <w:noProof/>
            <w:webHidden/>
          </w:rPr>
        </w:r>
        <w:r>
          <w:rPr>
            <w:noProof/>
            <w:webHidden/>
          </w:rPr>
          <w:fldChar w:fldCharType="separate"/>
        </w:r>
        <w:r>
          <w:rPr>
            <w:noProof/>
            <w:webHidden/>
          </w:rPr>
          <w:t>20</w:t>
        </w:r>
        <w:r>
          <w:rPr>
            <w:noProof/>
            <w:webHidden/>
          </w:rPr>
          <w:fldChar w:fldCharType="end"/>
        </w:r>
      </w:hyperlink>
    </w:p>
    <w:p w14:paraId="7E656894" w14:textId="18F0ADB6" w:rsidR="00A34B48" w:rsidRDefault="00A34B48">
      <w:pPr>
        <w:pStyle w:val="TOC2"/>
        <w:tabs>
          <w:tab w:val="left" w:pos="1000"/>
          <w:tab w:val="right" w:leader="dot" w:pos="10195"/>
        </w:tabs>
        <w:rPr>
          <w:rFonts w:asciiTheme="minorHAnsi" w:eastAsiaTheme="minorEastAsia" w:hAnsiTheme="minorHAnsi" w:cstheme="minorBidi"/>
          <w:b w:val="0"/>
          <w:bCs w:val="0"/>
          <w:noProof/>
          <w:sz w:val="22"/>
          <w:lang w:eastAsia="en-GB"/>
        </w:rPr>
      </w:pPr>
      <w:hyperlink w:anchor="_Toc153274766" w:history="1">
        <w:r w:rsidRPr="00CE78E9">
          <w:rPr>
            <w:rStyle w:val="Hyperlink"/>
            <w:noProof/>
          </w:rPr>
          <w:t>3.17</w:t>
        </w:r>
        <w:r>
          <w:rPr>
            <w:rFonts w:asciiTheme="minorHAnsi" w:eastAsiaTheme="minorEastAsia" w:hAnsiTheme="minorHAnsi" w:cstheme="minorBidi"/>
            <w:b w:val="0"/>
            <w:bCs w:val="0"/>
            <w:noProof/>
            <w:sz w:val="22"/>
            <w:lang w:eastAsia="en-GB"/>
          </w:rPr>
          <w:tab/>
        </w:r>
        <w:r w:rsidRPr="00CE78E9">
          <w:rPr>
            <w:rStyle w:val="Hyperlink"/>
            <w:noProof/>
          </w:rPr>
          <w:t>M/IM Series Issues</w:t>
        </w:r>
        <w:r>
          <w:rPr>
            <w:noProof/>
            <w:webHidden/>
          </w:rPr>
          <w:tab/>
        </w:r>
        <w:r>
          <w:rPr>
            <w:noProof/>
            <w:webHidden/>
          </w:rPr>
          <w:fldChar w:fldCharType="begin"/>
        </w:r>
        <w:r>
          <w:rPr>
            <w:noProof/>
            <w:webHidden/>
          </w:rPr>
          <w:instrText xml:space="preserve"> PAGEREF _Toc153274766 \h </w:instrText>
        </w:r>
        <w:r>
          <w:rPr>
            <w:noProof/>
            <w:webHidden/>
          </w:rPr>
        </w:r>
        <w:r>
          <w:rPr>
            <w:noProof/>
            <w:webHidden/>
          </w:rPr>
          <w:fldChar w:fldCharType="separate"/>
        </w:r>
        <w:r>
          <w:rPr>
            <w:noProof/>
            <w:webHidden/>
          </w:rPr>
          <w:t>20</w:t>
        </w:r>
        <w:r>
          <w:rPr>
            <w:noProof/>
            <w:webHidden/>
          </w:rPr>
          <w:fldChar w:fldCharType="end"/>
        </w:r>
      </w:hyperlink>
    </w:p>
    <w:p w14:paraId="1369E138" w14:textId="708EFD99"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67" w:history="1">
        <w:r w:rsidRPr="00CE78E9">
          <w:rPr>
            <w:rStyle w:val="Hyperlink"/>
            <w:noProof/>
          </w:rPr>
          <w:t>IM Support</w:t>
        </w:r>
        <w:r>
          <w:rPr>
            <w:noProof/>
            <w:webHidden/>
          </w:rPr>
          <w:tab/>
        </w:r>
        <w:r>
          <w:rPr>
            <w:noProof/>
            <w:webHidden/>
          </w:rPr>
          <w:fldChar w:fldCharType="begin"/>
        </w:r>
        <w:r>
          <w:rPr>
            <w:noProof/>
            <w:webHidden/>
          </w:rPr>
          <w:instrText xml:space="preserve"> PAGEREF _Toc153274767 \h </w:instrText>
        </w:r>
        <w:r>
          <w:rPr>
            <w:noProof/>
            <w:webHidden/>
          </w:rPr>
        </w:r>
        <w:r>
          <w:rPr>
            <w:noProof/>
            <w:webHidden/>
          </w:rPr>
          <w:fldChar w:fldCharType="separate"/>
        </w:r>
        <w:r>
          <w:rPr>
            <w:noProof/>
            <w:webHidden/>
          </w:rPr>
          <w:t>20</w:t>
        </w:r>
        <w:r>
          <w:rPr>
            <w:noProof/>
            <w:webHidden/>
          </w:rPr>
          <w:fldChar w:fldCharType="end"/>
        </w:r>
      </w:hyperlink>
    </w:p>
    <w:p w14:paraId="5FF1D7AA" w14:textId="73C24580"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68" w:history="1">
        <w:r w:rsidRPr="00CE78E9">
          <w:rPr>
            <w:rStyle w:val="Hyperlink"/>
            <w:noProof/>
          </w:rPr>
          <w:t>M Support</w:t>
        </w:r>
        <w:r>
          <w:rPr>
            <w:noProof/>
            <w:webHidden/>
          </w:rPr>
          <w:tab/>
        </w:r>
        <w:r>
          <w:rPr>
            <w:noProof/>
            <w:webHidden/>
          </w:rPr>
          <w:fldChar w:fldCharType="begin"/>
        </w:r>
        <w:r>
          <w:rPr>
            <w:noProof/>
            <w:webHidden/>
          </w:rPr>
          <w:instrText xml:space="preserve"> PAGEREF _Toc153274768 \h </w:instrText>
        </w:r>
        <w:r>
          <w:rPr>
            <w:noProof/>
            <w:webHidden/>
          </w:rPr>
        </w:r>
        <w:r>
          <w:rPr>
            <w:noProof/>
            <w:webHidden/>
          </w:rPr>
          <w:fldChar w:fldCharType="separate"/>
        </w:r>
        <w:r>
          <w:rPr>
            <w:noProof/>
            <w:webHidden/>
          </w:rPr>
          <w:t>20</w:t>
        </w:r>
        <w:r>
          <w:rPr>
            <w:noProof/>
            <w:webHidden/>
          </w:rPr>
          <w:fldChar w:fldCharType="end"/>
        </w:r>
      </w:hyperlink>
    </w:p>
    <w:p w14:paraId="5BEB890C" w14:textId="01939B05" w:rsidR="00A34B48" w:rsidRDefault="00A34B48">
      <w:pPr>
        <w:pStyle w:val="TOC3"/>
        <w:tabs>
          <w:tab w:val="right" w:leader="dot" w:pos="10195"/>
        </w:tabs>
        <w:rPr>
          <w:rFonts w:asciiTheme="minorHAnsi" w:eastAsiaTheme="minorEastAsia" w:hAnsiTheme="minorHAnsi" w:cstheme="minorBidi"/>
          <w:noProof/>
          <w:sz w:val="22"/>
          <w:szCs w:val="22"/>
          <w:lang w:eastAsia="en-GB"/>
        </w:rPr>
      </w:pPr>
      <w:hyperlink w:anchor="_Toc153274769" w:history="1">
        <w:r w:rsidRPr="00CE78E9">
          <w:rPr>
            <w:rStyle w:val="Hyperlink"/>
            <w:noProof/>
          </w:rPr>
          <w:t>M Series Client IP addresses</w:t>
        </w:r>
        <w:r>
          <w:rPr>
            <w:noProof/>
            <w:webHidden/>
          </w:rPr>
          <w:tab/>
        </w:r>
        <w:r>
          <w:rPr>
            <w:noProof/>
            <w:webHidden/>
          </w:rPr>
          <w:fldChar w:fldCharType="begin"/>
        </w:r>
        <w:r>
          <w:rPr>
            <w:noProof/>
            <w:webHidden/>
          </w:rPr>
          <w:instrText xml:space="preserve"> PAGEREF _Toc153274769 \h </w:instrText>
        </w:r>
        <w:r>
          <w:rPr>
            <w:noProof/>
            <w:webHidden/>
          </w:rPr>
        </w:r>
        <w:r>
          <w:rPr>
            <w:noProof/>
            <w:webHidden/>
          </w:rPr>
          <w:fldChar w:fldCharType="separate"/>
        </w:r>
        <w:r>
          <w:rPr>
            <w:noProof/>
            <w:webHidden/>
          </w:rPr>
          <w:t>20</w:t>
        </w:r>
        <w:r>
          <w:rPr>
            <w:noProof/>
            <w:webHidden/>
          </w:rPr>
          <w:fldChar w:fldCharType="end"/>
        </w:r>
      </w:hyperlink>
    </w:p>
    <w:p w14:paraId="75F56799" w14:textId="07DD0C6F" w:rsidR="00A34B48" w:rsidRDefault="00A34B48">
      <w:pPr>
        <w:pStyle w:val="TOC2"/>
        <w:tabs>
          <w:tab w:val="left" w:pos="1000"/>
          <w:tab w:val="right" w:leader="dot" w:pos="10195"/>
        </w:tabs>
        <w:rPr>
          <w:rFonts w:asciiTheme="minorHAnsi" w:eastAsiaTheme="minorEastAsia" w:hAnsiTheme="minorHAnsi" w:cstheme="minorBidi"/>
          <w:b w:val="0"/>
          <w:bCs w:val="0"/>
          <w:noProof/>
          <w:sz w:val="22"/>
          <w:lang w:eastAsia="en-GB"/>
        </w:rPr>
      </w:pPr>
      <w:hyperlink w:anchor="_Toc153274770" w:history="1">
        <w:r w:rsidRPr="00CE78E9">
          <w:rPr>
            <w:rStyle w:val="Hyperlink"/>
            <w:noProof/>
          </w:rPr>
          <w:t>3.18</w:t>
        </w:r>
        <w:r>
          <w:rPr>
            <w:rFonts w:asciiTheme="minorHAnsi" w:eastAsiaTheme="minorEastAsia" w:hAnsiTheme="minorHAnsi" w:cstheme="minorBidi"/>
            <w:b w:val="0"/>
            <w:bCs w:val="0"/>
            <w:noProof/>
            <w:sz w:val="22"/>
            <w:lang w:eastAsia="en-GB"/>
          </w:rPr>
          <w:tab/>
        </w:r>
        <w:r w:rsidRPr="00CE78E9">
          <w:rPr>
            <w:rStyle w:val="Hyperlink"/>
            <w:noProof/>
          </w:rPr>
          <w:t>Using Restricted Data</w:t>
        </w:r>
        <w:r>
          <w:rPr>
            <w:noProof/>
            <w:webHidden/>
          </w:rPr>
          <w:tab/>
        </w:r>
        <w:r>
          <w:rPr>
            <w:noProof/>
            <w:webHidden/>
          </w:rPr>
          <w:fldChar w:fldCharType="begin"/>
        </w:r>
        <w:r>
          <w:rPr>
            <w:noProof/>
            <w:webHidden/>
          </w:rPr>
          <w:instrText xml:space="preserve"> PAGEREF _Toc153274770 \h </w:instrText>
        </w:r>
        <w:r>
          <w:rPr>
            <w:noProof/>
            <w:webHidden/>
          </w:rPr>
        </w:r>
        <w:r>
          <w:rPr>
            <w:noProof/>
            <w:webHidden/>
          </w:rPr>
          <w:fldChar w:fldCharType="separate"/>
        </w:r>
        <w:r>
          <w:rPr>
            <w:noProof/>
            <w:webHidden/>
          </w:rPr>
          <w:t>20</w:t>
        </w:r>
        <w:r>
          <w:rPr>
            <w:noProof/>
            <w:webHidden/>
          </w:rPr>
          <w:fldChar w:fldCharType="end"/>
        </w:r>
      </w:hyperlink>
    </w:p>
    <w:p w14:paraId="62945B68" w14:textId="03C77C53" w:rsidR="00A34B48" w:rsidRDefault="00A34B48">
      <w:pPr>
        <w:pStyle w:val="TOC2"/>
        <w:tabs>
          <w:tab w:val="left" w:pos="1000"/>
          <w:tab w:val="right" w:leader="dot" w:pos="10195"/>
        </w:tabs>
        <w:rPr>
          <w:rFonts w:asciiTheme="minorHAnsi" w:eastAsiaTheme="minorEastAsia" w:hAnsiTheme="minorHAnsi" w:cstheme="minorBidi"/>
          <w:b w:val="0"/>
          <w:bCs w:val="0"/>
          <w:noProof/>
          <w:sz w:val="22"/>
          <w:lang w:eastAsia="en-GB"/>
        </w:rPr>
      </w:pPr>
      <w:hyperlink w:anchor="_Toc153274771" w:history="1">
        <w:r w:rsidRPr="00CE78E9">
          <w:rPr>
            <w:rStyle w:val="Hyperlink"/>
            <w:noProof/>
          </w:rPr>
          <w:t>3.19</w:t>
        </w:r>
        <w:r>
          <w:rPr>
            <w:rFonts w:asciiTheme="minorHAnsi" w:eastAsiaTheme="minorEastAsia" w:hAnsiTheme="minorHAnsi" w:cstheme="minorBidi"/>
            <w:b w:val="0"/>
            <w:bCs w:val="0"/>
            <w:noProof/>
            <w:sz w:val="22"/>
            <w:lang w:eastAsia="en-GB"/>
          </w:rPr>
          <w:tab/>
        </w:r>
        <w:r w:rsidRPr="00CE78E9">
          <w:rPr>
            <w:rStyle w:val="Hyperlink"/>
            <w:noProof/>
          </w:rPr>
          <w:t>Known Defects</w:t>
        </w:r>
        <w:r>
          <w:rPr>
            <w:noProof/>
            <w:webHidden/>
          </w:rPr>
          <w:tab/>
        </w:r>
        <w:r>
          <w:rPr>
            <w:noProof/>
            <w:webHidden/>
          </w:rPr>
          <w:fldChar w:fldCharType="begin"/>
        </w:r>
        <w:r>
          <w:rPr>
            <w:noProof/>
            <w:webHidden/>
          </w:rPr>
          <w:instrText xml:space="preserve"> PAGEREF _Toc153274771 \h </w:instrText>
        </w:r>
        <w:r>
          <w:rPr>
            <w:noProof/>
            <w:webHidden/>
          </w:rPr>
        </w:r>
        <w:r>
          <w:rPr>
            <w:noProof/>
            <w:webHidden/>
          </w:rPr>
          <w:fldChar w:fldCharType="separate"/>
        </w:r>
        <w:r>
          <w:rPr>
            <w:noProof/>
            <w:webHidden/>
          </w:rPr>
          <w:t>21</w:t>
        </w:r>
        <w:r>
          <w:rPr>
            <w:noProof/>
            <w:webHidden/>
          </w:rPr>
          <w:fldChar w:fldCharType="end"/>
        </w:r>
      </w:hyperlink>
    </w:p>
    <w:p w14:paraId="70838450" w14:textId="15F3D8A7" w:rsidR="00A34B48" w:rsidRDefault="00A34B48">
      <w:pPr>
        <w:pStyle w:val="TOC1"/>
        <w:rPr>
          <w:rFonts w:asciiTheme="minorHAnsi" w:eastAsiaTheme="minorEastAsia" w:hAnsiTheme="minorHAnsi" w:cstheme="minorBidi"/>
          <w:b w:val="0"/>
          <w:bCs w:val="0"/>
          <w:iCs w:val="0"/>
          <w:noProof/>
          <w:sz w:val="22"/>
          <w:szCs w:val="22"/>
          <w:lang w:eastAsia="en-GB"/>
        </w:rPr>
      </w:pPr>
      <w:hyperlink w:anchor="_Toc153274772" w:history="1">
        <w:r w:rsidRPr="00CE78E9">
          <w:rPr>
            <w:rStyle w:val="Hyperlink"/>
            <w:noProof/>
          </w:rPr>
          <w:t>4</w:t>
        </w:r>
        <w:r>
          <w:rPr>
            <w:rFonts w:asciiTheme="minorHAnsi" w:eastAsiaTheme="minorEastAsia" w:hAnsiTheme="minorHAnsi" w:cstheme="minorBidi"/>
            <w:b w:val="0"/>
            <w:bCs w:val="0"/>
            <w:iCs w:val="0"/>
            <w:noProof/>
            <w:sz w:val="22"/>
            <w:szCs w:val="22"/>
            <w:lang w:eastAsia="en-GB"/>
          </w:rPr>
          <w:tab/>
        </w:r>
        <w:r w:rsidRPr="00CE78E9">
          <w:rPr>
            <w:rStyle w:val="Hyperlink"/>
            <w:noProof/>
          </w:rPr>
          <w:t>Support and Housekeeping</w:t>
        </w:r>
        <w:r>
          <w:rPr>
            <w:noProof/>
            <w:webHidden/>
          </w:rPr>
          <w:tab/>
        </w:r>
        <w:r>
          <w:rPr>
            <w:noProof/>
            <w:webHidden/>
          </w:rPr>
          <w:fldChar w:fldCharType="begin"/>
        </w:r>
        <w:r>
          <w:rPr>
            <w:noProof/>
            <w:webHidden/>
          </w:rPr>
          <w:instrText xml:space="preserve"> PAGEREF _Toc153274772 \h </w:instrText>
        </w:r>
        <w:r>
          <w:rPr>
            <w:noProof/>
            <w:webHidden/>
          </w:rPr>
        </w:r>
        <w:r>
          <w:rPr>
            <w:noProof/>
            <w:webHidden/>
          </w:rPr>
          <w:fldChar w:fldCharType="separate"/>
        </w:r>
        <w:r>
          <w:rPr>
            <w:noProof/>
            <w:webHidden/>
          </w:rPr>
          <w:t>21</w:t>
        </w:r>
        <w:r>
          <w:rPr>
            <w:noProof/>
            <w:webHidden/>
          </w:rPr>
          <w:fldChar w:fldCharType="end"/>
        </w:r>
      </w:hyperlink>
    </w:p>
    <w:p w14:paraId="0077E19C" w14:textId="330F10A7" w:rsidR="00A34B48" w:rsidRDefault="00A34B48">
      <w:pPr>
        <w:pStyle w:val="TOC2"/>
        <w:tabs>
          <w:tab w:val="left" w:pos="800"/>
          <w:tab w:val="right" w:leader="dot" w:pos="10195"/>
        </w:tabs>
        <w:rPr>
          <w:rFonts w:asciiTheme="minorHAnsi" w:eastAsiaTheme="minorEastAsia" w:hAnsiTheme="minorHAnsi" w:cstheme="minorBidi"/>
          <w:b w:val="0"/>
          <w:bCs w:val="0"/>
          <w:noProof/>
          <w:sz w:val="22"/>
          <w:lang w:eastAsia="en-GB"/>
        </w:rPr>
      </w:pPr>
      <w:hyperlink w:anchor="_Toc153274773" w:history="1">
        <w:r w:rsidRPr="00CE78E9">
          <w:rPr>
            <w:rStyle w:val="Hyperlink"/>
            <w:noProof/>
          </w:rPr>
          <w:t>4.1</w:t>
        </w:r>
        <w:r>
          <w:rPr>
            <w:rFonts w:asciiTheme="minorHAnsi" w:eastAsiaTheme="minorEastAsia" w:hAnsiTheme="minorHAnsi" w:cstheme="minorBidi"/>
            <w:b w:val="0"/>
            <w:bCs w:val="0"/>
            <w:noProof/>
            <w:sz w:val="22"/>
            <w:lang w:eastAsia="en-GB"/>
          </w:rPr>
          <w:tab/>
        </w:r>
        <w:r w:rsidRPr="00CE78E9">
          <w:rPr>
            <w:rStyle w:val="Hyperlink"/>
            <w:noProof/>
          </w:rPr>
          <w:t>Project and Database</w:t>
        </w:r>
        <w:r>
          <w:rPr>
            <w:noProof/>
            <w:webHidden/>
          </w:rPr>
          <w:tab/>
        </w:r>
        <w:r>
          <w:rPr>
            <w:noProof/>
            <w:webHidden/>
          </w:rPr>
          <w:fldChar w:fldCharType="begin"/>
        </w:r>
        <w:r>
          <w:rPr>
            <w:noProof/>
            <w:webHidden/>
          </w:rPr>
          <w:instrText xml:space="preserve"> PAGEREF _Toc153274773 \h </w:instrText>
        </w:r>
        <w:r>
          <w:rPr>
            <w:noProof/>
            <w:webHidden/>
          </w:rPr>
        </w:r>
        <w:r>
          <w:rPr>
            <w:noProof/>
            <w:webHidden/>
          </w:rPr>
          <w:fldChar w:fldCharType="separate"/>
        </w:r>
        <w:r>
          <w:rPr>
            <w:noProof/>
            <w:webHidden/>
          </w:rPr>
          <w:t>21</w:t>
        </w:r>
        <w:r>
          <w:rPr>
            <w:noProof/>
            <w:webHidden/>
          </w:rPr>
          <w:fldChar w:fldCharType="end"/>
        </w:r>
      </w:hyperlink>
    </w:p>
    <w:p w14:paraId="1216CA8F" w14:textId="5166FC61" w:rsidR="00A34B48" w:rsidRDefault="00A34B48">
      <w:pPr>
        <w:pStyle w:val="TOC2"/>
        <w:tabs>
          <w:tab w:val="left" w:pos="800"/>
          <w:tab w:val="right" w:leader="dot" w:pos="10195"/>
        </w:tabs>
        <w:rPr>
          <w:rFonts w:asciiTheme="minorHAnsi" w:eastAsiaTheme="minorEastAsia" w:hAnsiTheme="minorHAnsi" w:cstheme="minorBidi"/>
          <w:b w:val="0"/>
          <w:bCs w:val="0"/>
          <w:noProof/>
          <w:sz w:val="22"/>
          <w:lang w:eastAsia="en-GB"/>
        </w:rPr>
      </w:pPr>
      <w:hyperlink w:anchor="_Toc153274774" w:history="1">
        <w:r w:rsidRPr="00CE78E9">
          <w:rPr>
            <w:rStyle w:val="Hyperlink"/>
            <w:noProof/>
          </w:rPr>
          <w:t>4.2</w:t>
        </w:r>
        <w:r>
          <w:rPr>
            <w:rFonts w:asciiTheme="minorHAnsi" w:eastAsiaTheme="minorEastAsia" w:hAnsiTheme="minorHAnsi" w:cstheme="minorBidi"/>
            <w:b w:val="0"/>
            <w:bCs w:val="0"/>
            <w:noProof/>
            <w:sz w:val="22"/>
            <w:lang w:eastAsia="en-GB"/>
          </w:rPr>
          <w:tab/>
        </w:r>
        <w:r w:rsidRPr="00CE78E9">
          <w:rPr>
            <w:rStyle w:val="Hyperlink"/>
            <w:noProof/>
          </w:rPr>
          <w:t>Logging Controls</w:t>
        </w:r>
        <w:r>
          <w:rPr>
            <w:noProof/>
            <w:webHidden/>
          </w:rPr>
          <w:tab/>
        </w:r>
        <w:r>
          <w:rPr>
            <w:noProof/>
            <w:webHidden/>
          </w:rPr>
          <w:fldChar w:fldCharType="begin"/>
        </w:r>
        <w:r>
          <w:rPr>
            <w:noProof/>
            <w:webHidden/>
          </w:rPr>
          <w:instrText xml:space="preserve"> PAGEREF _Toc153274774 \h </w:instrText>
        </w:r>
        <w:r>
          <w:rPr>
            <w:noProof/>
            <w:webHidden/>
          </w:rPr>
        </w:r>
        <w:r>
          <w:rPr>
            <w:noProof/>
            <w:webHidden/>
          </w:rPr>
          <w:fldChar w:fldCharType="separate"/>
        </w:r>
        <w:r>
          <w:rPr>
            <w:noProof/>
            <w:webHidden/>
          </w:rPr>
          <w:t>22</w:t>
        </w:r>
        <w:r>
          <w:rPr>
            <w:noProof/>
            <w:webHidden/>
          </w:rPr>
          <w:fldChar w:fldCharType="end"/>
        </w:r>
      </w:hyperlink>
    </w:p>
    <w:p w14:paraId="3C6E21F2" w14:textId="0F657BDD" w:rsidR="00EA4EEE" w:rsidRDefault="00EC1EB2">
      <w:pPr>
        <w:rPr>
          <w:b/>
          <w:bCs/>
          <w:kern w:val="32"/>
          <w:sz w:val="32"/>
          <w:szCs w:val="24"/>
        </w:rPr>
      </w:pPr>
      <w:r w:rsidRPr="00104FF1">
        <w:rPr>
          <w:rFonts w:ascii="Arial" w:hAnsi="Arial" w:cs="Arial"/>
          <w:b/>
          <w:bCs/>
          <w:iCs/>
          <w:sz w:val="24"/>
          <w:szCs w:val="24"/>
        </w:rPr>
        <w:fldChar w:fldCharType="end"/>
      </w:r>
    </w:p>
    <w:p w14:paraId="68191E59" w14:textId="77777777" w:rsidR="002329AD" w:rsidRDefault="002329AD">
      <w:pPr>
        <w:rPr>
          <w:b/>
          <w:bCs/>
          <w:kern w:val="32"/>
          <w:sz w:val="32"/>
          <w:szCs w:val="24"/>
        </w:rPr>
      </w:pPr>
      <w:r>
        <w:br w:type="page"/>
      </w:r>
    </w:p>
    <w:p w14:paraId="26AE2994" w14:textId="77777777" w:rsidR="003827C1" w:rsidRDefault="00C030CF" w:rsidP="00C86363">
      <w:pPr>
        <w:pStyle w:val="Heading1"/>
      </w:pPr>
      <w:bookmarkStart w:id="4" w:name="_Toc153274704"/>
      <w:r w:rsidRPr="00104FF1">
        <w:lastRenderedPageBreak/>
        <w:t>Introduction</w:t>
      </w:r>
      <w:bookmarkEnd w:id="4"/>
    </w:p>
    <w:p w14:paraId="027DE62A" w14:textId="77777777" w:rsidR="003827C1" w:rsidRDefault="003827C1" w:rsidP="006E5A61">
      <w:pPr>
        <w:pStyle w:val="Heading2"/>
      </w:pPr>
      <w:bookmarkStart w:id="5" w:name="_Toc153274705"/>
      <w:r w:rsidRPr="00104FF1">
        <w:t>Deliverables</w:t>
      </w:r>
      <w:bookmarkEnd w:id="5"/>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858"/>
      </w:tblGrid>
      <w:tr w:rsidR="00F715A7" w:rsidRPr="00104FF1" w14:paraId="6F9A1831" w14:textId="77777777" w:rsidTr="00887949">
        <w:tc>
          <w:tcPr>
            <w:tcW w:w="3348" w:type="dxa"/>
            <w:shd w:val="clear" w:color="auto" w:fill="E0E0E0"/>
          </w:tcPr>
          <w:p w14:paraId="32F3931B" w14:textId="77777777" w:rsidR="00F715A7" w:rsidRPr="00104FF1" w:rsidRDefault="00F715A7" w:rsidP="002017BE">
            <w:pPr>
              <w:rPr>
                <w:b/>
              </w:rPr>
            </w:pPr>
            <w:r w:rsidRPr="00104FF1">
              <w:rPr>
                <w:b/>
              </w:rPr>
              <w:t>Products Affected</w:t>
            </w:r>
          </w:p>
        </w:tc>
        <w:tc>
          <w:tcPr>
            <w:tcW w:w="6858" w:type="dxa"/>
            <w:shd w:val="clear" w:color="auto" w:fill="E0E0E0"/>
            <w:tcMar>
              <w:top w:w="28" w:type="dxa"/>
              <w:bottom w:w="28" w:type="dxa"/>
            </w:tcMar>
          </w:tcPr>
          <w:p w14:paraId="455F2EFA" w14:textId="77777777" w:rsidR="00F715A7" w:rsidRPr="00104FF1" w:rsidRDefault="0028327A" w:rsidP="0028327A">
            <w:pPr>
              <w:tabs>
                <w:tab w:val="left" w:pos="1141"/>
              </w:tabs>
              <w:rPr>
                <w:b/>
              </w:rPr>
            </w:pPr>
            <w:r w:rsidRPr="00104FF1">
              <w:rPr>
                <w:b/>
              </w:rPr>
              <w:t>MXBusiness</w:t>
            </w:r>
            <w:r w:rsidRPr="00104FF1">
              <w:rPr>
                <w:b/>
              </w:rPr>
              <w:tab/>
            </w:r>
          </w:p>
        </w:tc>
      </w:tr>
      <w:tr w:rsidR="00F715A7" w:rsidRPr="00104FF1" w14:paraId="466FB459" w14:textId="77777777" w:rsidTr="00887949">
        <w:tc>
          <w:tcPr>
            <w:tcW w:w="3348" w:type="dxa"/>
            <w:shd w:val="clear" w:color="auto" w:fill="E0E0E0"/>
          </w:tcPr>
          <w:p w14:paraId="059EF4CF" w14:textId="77777777" w:rsidR="00F715A7" w:rsidRPr="00104FF1" w:rsidRDefault="00F715A7" w:rsidP="002017BE">
            <w:pPr>
              <w:rPr>
                <w:b/>
              </w:rPr>
            </w:pPr>
            <w:r w:rsidRPr="00104FF1">
              <w:rPr>
                <w:b/>
              </w:rPr>
              <w:t>Release Status</w:t>
            </w:r>
          </w:p>
        </w:tc>
        <w:tc>
          <w:tcPr>
            <w:tcW w:w="6858" w:type="dxa"/>
            <w:tcMar>
              <w:top w:w="28" w:type="dxa"/>
              <w:bottom w:w="28" w:type="dxa"/>
            </w:tcMar>
          </w:tcPr>
          <w:p w14:paraId="3E2256FB" w14:textId="21A74E4D" w:rsidR="00F715A7" w:rsidRPr="00104FF1" w:rsidRDefault="00EA305B" w:rsidP="002017BE">
            <w:pPr>
              <w:rPr>
                <w:color w:val="000000" w:themeColor="text1"/>
              </w:rPr>
            </w:pPr>
            <w:r>
              <w:rPr>
                <w:color w:val="000000" w:themeColor="text1"/>
              </w:rPr>
              <w:t>Production</w:t>
            </w:r>
            <w:r w:rsidR="006E5A61">
              <w:rPr>
                <w:color w:val="000000" w:themeColor="text1"/>
              </w:rPr>
              <w:t xml:space="preserve"> </w:t>
            </w:r>
            <w:r w:rsidR="00F715A7" w:rsidRPr="00104FF1">
              <w:rPr>
                <w:color w:val="000000" w:themeColor="text1"/>
              </w:rPr>
              <w:t>Release</w:t>
            </w:r>
          </w:p>
        </w:tc>
      </w:tr>
      <w:tr w:rsidR="00137E74" w:rsidRPr="00104FF1" w14:paraId="5A0BA2E4" w14:textId="77777777" w:rsidTr="00887949">
        <w:tc>
          <w:tcPr>
            <w:tcW w:w="3348" w:type="dxa"/>
            <w:shd w:val="clear" w:color="auto" w:fill="E0E0E0"/>
          </w:tcPr>
          <w:p w14:paraId="46669A04" w14:textId="77777777" w:rsidR="00137E74" w:rsidRPr="00104FF1" w:rsidRDefault="00137E74" w:rsidP="002017BE">
            <w:pPr>
              <w:rPr>
                <w:b/>
                <w:color w:val="000000" w:themeColor="text1"/>
              </w:rPr>
            </w:pPr>
            <w:r w:rsidRPr="00104FF1">
              <w:rPr>
                <w:b/>
                <w:color w:val="000000" w:themeColor="text1"/>
              </w:rPr>
              <w:t>New Version No.</w:t>
            </w:r>
          </w:p>
        </w:tc>
        <w:tc>
          <w:tcPr>
            <w:tcW w:w="6858" w:type="dxa"/>
            <w:tcMar>
              <w:top w:w="28" w:type="dxa"/>
              <w:bottom w:w="28" w:type="dxa"/>
            </w:tcMar>
          </w:tcPr>
          <w:p w14:paraId="692F6391" w14:textId="4D6B5E69" w:rsidR="00137E74" w:rsidRPr="00104FF1" w:rsidRDefault="000A1AA0" w:rsidP="00401DC2">
            <w:pPr>
              <w:rPr>
                <w:color w:val="FF0000"/>
              </w:rPr>
            </w:pPr>
            <w:r>
              <w:t>V5.</w:t>
            </w:r>
            <w:r w:rsidR="00B256D5">
              <w:t>6</w:t>
            </w:r>
            <w:r w:rsidR="008D11A8" w:rsidRPr="009A54EF">
              <w:t>.</w:t>
            </w:r>
            <w:r w:rsidR="00A34B48">
              <w:t>5.012479d</w:t>
            </w:r>
          </w:p>
        </w:tc>
      </w:tr>
      <w:tr w:rsidR="006E5A61" w:rsidRPr="00104FF1" w14:paraId="5033D471" w14:textId="77777777" w:rsidTr="00887949">
        <w:tc>
          <w:tcPr>
            <w:tcW w:w="3348" w:type="dxa"/>
            <w:shd w:val="clear" w:color="auto" w:fill="E0E0E0"/>
          </w:tcPr>
          <w:p w14:paraId="0B74F047" w14:textId="77777777" w:rsidR="006E5A61" w:rsidRPr="00104FF1" w:rsidRDefault="006E5A61" w:rsidP="006E5A61">
            <w:pPr>
              <w:rPr>
                <w:b/>
              </w:rPr>
            </w:pPr>
            <w:r w:rsidRPr="00104FF1">
              <w:rPr>
                <w:b/>
              </w:rPr>
              <w:t>Previous Version</w:t>
            </w:r>
          </w:p>
        </w:tc>
        <w:tc>
          <w:tcPr>
            <w:tcW w:w="6858" w:type="dxa"/>
            <w:tcMar>
              <w:top w:w="28" w:type="dxa"/>
              <w:bottom w:w="28" w:type="dxa"/>
            </w:tcMar>
          </w:tcPr>
          <w:p w14:paraId="20329967" w14:textId="7AEE9203" w:rsidR="006E5A61" w:rsidRPr="00104FF1" w:rsidRDefault="00A34B48" w:rsidP="006E5A61">
            <w:pPr>
              <w:rPr>
                <w:color w:val="FF0000"/>
              </w:rPr>
            </w:pPr>
            <w:r>
              <w:t>V5.6</w:t>
            </w:r>
            <w:r w:rsidRPr="009A54EF">
              <w:t>.</w:t>
            </w:r>
            <w:r>
              <w:t>4.10d9415</w:t>
            </w:r>
          </w:p>
        </w:tc>
      </w:tr>
      <w:tr w:rsidR="006E5A61" w:rsidRPr="00104FF1" w14:paraId="57ADC725" w14:textId="77777777" w:rsidTr="00887949">
        <w:tc>
          <w:tcPr>
            <w:tcW w:w="3348" w:type="dxa"/>
            <w:shd w:val="clear" w:color="auto" w:fill="E0E0E0"/>
          </w:tcPr>
          <w:p w14:paraId="6F69CC96" w14:textId="77777777" w:rsidR="006E5A61" w:rsidRPr="00104FF1" w:rsidRDefault="006E5A61" w:rsidP="006E5A61">
            <w:pPr>
              <w:rPr>
                <w:b/>
              </w:rPr>
            </w:pPr>
            <w:r w:rsidRPr="00104FF1">
              <w:rPr>
                <w:b/>
              </w:rPr>
              <w:t>Operating Systems</w:t>
            </w:r>
          </w:p>
        </w:tc>
        <w:tc>
          <w:tcPr>
            <w:tcW w:w="6858" w:type="dxa"/>
            <w:tcMar>
              <w:top w:w="28" w:type="dxa"/>
              <w:bottom w:w="28" w:type="dxa"/>
            </w:tcMar>
          </w:tcPr>
          <w:p w14:paraId="211A7104" w14:textId="062BC8CD" w:rsidR="002E56F7" w:rsidRDefault="002E56F7" w:rsidP="006E5A61">
            <w:pPr>
              <w:rPr>
                <w:color w:val="000000" w:themeColor="text1"/>
              </w:rPr>
            </w:pPr>
            <w:r>
              <w:rPr>
                <w:color w:val="000000" w:themeColor="text1"/>
              </w:rPr>
              <w:t>Windows 11</w:t>
            </w:r>
          </w:p>
          <w:p w14:paraId="48DA9904" w14:textId="063101B0" w:rsidR="006E5A61" w:rsidRPr="009F2013" w:rsidRDefault="006E5A61" w:rsidP="006E5A61">
            <w:pPr>
              <w:rPr>
                <w:color w:val="000000" w:themeColor="text1"/>
              </w:rPr>
            </w:pPr>
            <w:r w:rsidRPr="009F2013">
              <w:rPr>
                <w:color w:val="000000" w:themeColor="text1"/>
              </w:rPr>
              <w:t>Windows 10</w:t>
            </w:r>
          </w:p>
          <w:p w14:paraId="052D187B" w14:textId="77777777" w:rsidR="006E5A61" w:rsidRPr="009F2013" w:rsidRDefault="006E5A61" w:rsidP="006E5A61">
            <w:pPr>
              <w:rPr>
                <w:color w:val="000000" w:themeColor="text1"/>
              </w:rPr>
            </w:pPr>
            <w:r w:rsidRPr="009F2013">
              <w:rPr>
                <w:color w:val="000000" w:themeColor="text1"/>
              </w:rPr>
              <w:t>Windows Server 2</w:t>
            </w:r>
            <w:r w:rsidR="00613251" w:rsidRPr="009F2013">
              <w:rPr>
                <w:color w:val="000000" w:themeColor="text1"/>
              </w:rPr>
              <w:t>016</w:t>
            </w:r>
          </w:p>
          <w:p w14:paraId="2E10DAFC" w14:textId="77777777" w:rsidR="009F2013" w:rsidRPr="009F2013" w:rsidRDefault="00613251" w:rsidP="006E5A61">
            <w:pPr>
              <w:rPr>
                <w:color w:val="000000" w:themeColor="text1"/>
              </w:rPr>
            </w:pPr>
            <w:r w:rsidRPr="009F2013">
              <w:rPr>
                <w:color w:val="000000" w:themeColor="text1"/>
              </w:rPr>
              <w:t>Windows Server 2019</w:t>
            </w:r>
          </w:p>
        </w:tc>
      </w:tr>
      <w:tr w:rsidR="009F2013" w:rsidRPr="00104FF1" w14:paraId="7E662A3A" w14:textId="77777777" w:rsidTr="00887949">
        <w:tc>
          <w:tcPr>
            <w:tcW w:w="3348" w:type="dxa"/>
            <w:shd w:val="clear" w:color="auto" w:fill="E0E0E0"/>
          </w:tcPr>
          <w:p w14:paraId="40BDA8DD" w14:textId="77777777" w:rsidR="009F2013" w:rsidRPr="00104FF1" w:rsidRDefault="009F2013" w:rsidP="006E5A61">
            <w:pPr>
              <w:rPr>
                <w:b/>
              </w:rPr>
            </w:pPr>
            <w:r>
              <w:rPr>
                <w:b/>
              </w:rPr>
              <w:t>Processor</w:t>
            </w:r>
          </w:p>
        </w:tc>
        <w:tc>
          <w:tcPr>
            <w:tcW w:w="6858" w:type="dxa"/>
            <w:tcMar>
              <w:top w:w="28" w:type="dxa"/>
              <w:bottom w:w="28" w:type="dxa"/>
            </w:tcMar>
          </w:tcPr>
          <w:p w14:paraId="4703F8A2" w14:textId="77777777" w:rsidR="009F2013" w:rsidRPr="00EA305B" w:rsidRDefault="009F2013" w:rsidP="006E5A61">
            <w:pPr>
              <w:rPr>
                <w:b/>
                <w:bCs/>
                <w:color w:val="FF0000"/>
              </w:rPr>
            </w:pPr>
            <w:r w:rsidRPr="00EA305B">
              <w:rPr>
                <w:b/>
                <w:bCs/>
                <w:color w:val="000000" w:themeColor="text1"/>
              </w:rPr>
              <w:t>x64-bit only</w:t>
            </w:r>
          </w:p>
        </w:tc>
      </w:tr>
    </w:tbl>
    <w:p w14:paraId="306EE8EF" w14:textId="77777777" w:rsidR="007611E7" w:rsidRDefault="007611E7" w:rsidP="006E5A61">
      <w:pPr>
        <w:pStyle w:val="Heading2"/>
        <w:numPr>
          <w:ilvl w:val="0"/>
          <w:numId w:val="0"/>
        </w:numPr>
      </w:pPr>
      <w:bookmarkStart w:id="6" w:name="_Toc187718553"/>
      <w:bookmarkStart w:id="7" w:name="_Toc257118412"/>
    </w:p>
    <w:p w14:paraId="29EAE806" w14:textId="77777777" w:rsidR="004274D7" w:rsidRPr="00104FF1" w:rsidRDefault="004274D7" w:rsidP="006E5A61">
      <w:pPr>
        <w:pStyle w:val="Heading2"/>
      </w:pPr>
      <w:bookmarkStart w:id="8" w:name="_Toc153274706"/>
      <w:r w:rsidRPr="00104FF1">
        <w:t>Installation Instructions</w:t>
      </w:r>
      <w:bookmarkEnd w:id="8"/>
    </w:p>
    <w:p w14:paraId="33D407CC" w14:textId="77777777" w:rsidR="004274D7" w:rsidRPr="00104FF1" w:rsidRDefault="004274D7" w:rsidP="004274D7">
      <w:pPr>
        <w:rPr>
          <w:sz w:val="2"/>
          <w:szCs w:val="2"/>
        </w:rPr>
      </w:pPr>
    </w:p>
    <w:p w14:paraId="683BD9E0" w14:textId="77777777" w:rsidR="004274D7" w:rsidRPr="00104FF1" w:rsidRDefault="004274D7" w:rsidP="00115B0F">
      <w:pPr>
        <w:pStyle w:val="Heading3"/>
      </w:pPr>
      <w:bookmarkStart w:id="9" w:name="_Toc153274707"/>
      <w:r w:rsidRPr="00104FF1">
        <w:t>Installation</w:t>
      </w:r>
      <w:bookmarkEnd w:id="9"/>
    </w:p>
    <w:p w14:paraId="5B224C20" w14:textId="77777777" w:rsidR="00A90FB0" w:rsidRDefault="00A90FB0" w:rsidP="004274D7"/>
    <w:p w14:paraId="4DCF5B17" w14:textId="77777777" w:rsidR="00522DC5" w:rsidRDefault="00CF64BA" w:rsidP="00FF1855">
      <w:pPr>
        <w:numPr>
          <w:ilvl w:val="0"/>
          <w:numId w:val="5"/>
        </w:numPr>
        <w:rPr>
          <w:lang w:eastAsia="en-GB"/>
        </w:rPr>
      </w:pPr>
      <w:r>
        <w:rPr>
          <w:lang w:eastAsia="en-GB"/>
        </w:rPr>
        <w:t>S</w:t>
      </w:r>
      <w:r w:rsidR="00522DC5">
        <w:rPr>
          <w:lang w:eastAsia="en-GB"/>
        </w:rPr>
        <w:t xml:space="preserve">ave </w:t>
      </w:r>
      <w:r>
        <w:rPr>
          <w:lang w:eastAsia="en-GB"/>
        </w:rPr>
        <w:t>existing project using the File &gt; Save As menu.</w:t>
      </w:r>
    </w:p>
    <w:p w14:paraId="26E657AD" w14:textId="77777777" w:rsidR="00A90FB0" w:rsidRDefault="00522DC5" w:rsidP="00FF1855">
      <w:pPr>
        <w:numPr>
          <w:ilvl w:val="0"/>
          <w:numId w:val="5"/>
        </w:numPr>
        <w:rPr>
          <w:lang w:eastAsia="en-GB"/>
        </w:rPr>
      </w:pPr>
      <w:r>
        <w:rPr>
          <w:lang w:eastAsia="en-GB"/>
        </w:rPr>
        <w:t>U</w:t>
      </w:r>
      <w:r w:rsidR="00A90FB0" w:rsidRPr="00104FF1">
        <w:rPr>
          <w:lang w:eastAsia="en-GB"/>
        </w:rPr>
        <w:t>ninstall previous version</w:t>
      </w:r>
      <w:r w:rsidR="00CF64BA">
        <w:rPr>
          <w:lang w:eastAsia="en-GB"/>
        </w:rPr>
        <w:t>(s) or instance(s)</w:t>
      </w:r>
    </w:p>
    <w:p w14:paraId="6DBE44E9" w14:textId="77777777" w:rsidR="006166BE" w:rsidRDefault="006166BE" w:rsidP="00FF1855">
      <w:pPr>
        <w:numPr>
          <w:ilvl w:val="0"/>
          <w:numId w:val="5"/>
        </w:numPr>
        <w:rPr>
          <w:lang w:eastAsia="en-GB"/>
        </w:rPr>
      </w:pPr>
      <w:r>
        <w:rPr>
          <w:lang w:eastAsia="en-GB"/>
        </w:rPr>
        <w:t>Reboot the PC.</w:t>
      </w:r>
    </w:p>
    <w:p w14:paraId="3766A045" w14:textId="77777777" w:rsidR="00522DC5" w:rsidRPr="00104FF1" w:rsidRDefault="002D3595" w:rsidP="00FF1855">
      <w:pPr>
        <w:numPr>
          <w:ilvl w:val="0"/>
          <w:numId w:val="5"/>
        </w:numPr>
        <w:rPr>
          <w:lang w:eastAsia="en-GB"/>
        </w:rPr>
      </w:pPr>
      <w:r>
        <w:rPr>
          <w:lang w:eastAsia="en-GB"/>
        </w:rPr>
        <w:t>Ensure any anti-virus software</w:t>
      </w:r>
      <w:r w:rsidR="00522DC5">
        <w:rPr>
          <w:lang w:eastAsia="en-GB"/>
        </w:rPr>
        <w:t xml:space="preserve"> is configured to allow installation.</w:t>
      </w:r>
    </w:p>
    <w:p w14:paraId="771F5A32" w14:textId="77777777" w:rsidR="004274D7" w:rsidRPr="00104FF1" w:rsidRDefault="004274D7" w:rsidP="00FF1855">
      <w:pPr>
        <w:numPr>
          <w:ilvl w:val="0"/>
          <w:numId w:val="5"/>
        </w:numPr>
        <w:rPr>
          <w:lang w:eastAsia="en-GB"/>
        </w:rPr>
      </w:pPr>
      <w:r w:rsidRPr="00104FF1">
        <w:rPr>
          <w:lang w:eastAsia="en-GB"/>
        </w:rPr>
        <w:t xml:space="preserve">Browse to the location of the extracted files and run the file named </w:t>
      </w:r>
      <w:r w:rsidRPr="00104FF1">
        <w:rPr>
          <w:b/>
          <w:lang w:eastAsia="en-GB"/>
        </w:rPr>
        <w:t>Setup.exe</w:t>
      </w:r>
      <w:r w:rsidRPr="00104FF1">
        <w:rPr>
          <w:lang w:eastAsia="en-GB"/>
        </w:rPr>
        <w:t>.</w:t>
      </w:r>
    </w:p>
    <w:p w14:paraId="08D415EC" w14:textId="77777777" w:rsidR="004274D7" w:rsidRDefault="004274D7" w:rsidP="00FF1855">
      <w:pPr>
        <w:numPr>
          <w:ilvl w:val="0"/>
          <w:numId w:val="5"/>
        </w:numPr>
        <w:rPr>
          <w:lang w:eastAsia="en-GB"/>
        </w:rPr>
      </w:pPr>
      <w:r w:rsidRPr="00104FF1">
        <w:rPr>
          <w:lang w:eastAsia="en-GB"/>
        </w:rPr>
        <w:t>Follow the on</w:t>
      </w:r>
      <w:r w:rsidR="002D3595">
        <w:rPr>
          <w:lang w:eastAsia="en-GB"/>
        </w:rPr>
        <w:t xml:space="preserve"> </w:t>
      </w:r>
      <w:r w:rsidRPr="00104FF1">
        <w:rPr>
          <w:lang w:eastAsia="en-GB"/>
        </w:rPr>
        <w:t>screen prompts.</w:t>
      </w:r>
    </w:p>
    <w:p w14:paraId="4B59A59F" w14:textId="77777777" w:rsidR="00522DC5" w:rsidRDefault="00522DC5" w:rsidP="00FF1855">
      <w:pPr>
        <w:numPr>
          <w:ilvl w:val="0"/>
          <w:numId w:val="5"/>
        </w:numPr>
        <w:rPr>
          <w:lang w:eastAsia="en-GB"/>
        </w:rPr>
      </w:pPr>
      <w:r>
        <w:rPr>
          <w:lang w:eastAsia="en-GB"/>
        </w:rPr>
        <w:t>Start up the new instance.</w:t>
      </w:r>
    </w:p>
    <w:p w14:paraId="4933A904" w14:textId="77777777" w:rsidR="00522DC5" w:rsidRPr="00104FF1" w:rsidRDefault="00522DC5" w:rsidP="00FF1855">
      <w:pPr>
        <w:numPr>
          <w:ilvl w:val="0"/>
          <w:numId w:val="5"/>
        </w:numPr>
        <w:rPr>
          <w:lang w:eastAsia="en-GB"/>
        </w:rPr>
      </w:pPr>
      <w:r>
        <w:rPr>
          <w:lang w:eastAsia="en-GB"/>
        </w:rPr>
        <w:t>During 1</w:t>
      </w:r>
      <w:r w:rsidRPr="00522DC5">
        <w:rPr>
          <w:vertAlign w:val="superscript"/>
          <w:lang w:eastAsia="en-GB"/>
        </w:rPr>
        <w:t>st</w:t>
      </w:r>
      <w:r>
        <w:rPr>
          <w:lang w:eastAsia="en-GB"/>
        </w:rPr>
        <w:t xml:space="preserve"> run wizard, import the saved project.</w:t>
      </w:r>
    </w:p>
    <w:p w14:paraId="5DE7D9A4" w14:textId="77777777" w:rsidR="00A90FB0" w:rsidRDefault="00A90FB0" w:rsidP="00A90FB0"/>
    <w:p w14:paraId="22954498" w14:textId="77777777" w:rsidR="003D01EC" w:rsidRPr="00104FF1" w:rsidRDefault="0051774F" w:rsidP="00115B0F">
      <w:pPr>
        <w:pStyle w:val="Heading4"/>
      </w:pPr>
      <w:bookmarkStart w:id="10" w:name="_Toc153274708"/>
      <w:r>
        <w:t xml:space="preserve">Installation </w:t>
      </w:r>
      <w:r w:rsidR="003D01EC" w:rsidRPr="00104FF1">
        <w:t>Prerequisites</w:t>
      </w:r>
      <w:bookmarkEnd w:id="10"/>
    </w:p>
    <w:p w14:paraId="537530CB" w14:textId="77777777" w:rsidR="003D01EC" w:rsidRDefault="003D01EC" w:rsidP="003D01EC"/>
    <w:p w14:paraId="51DDB0B7" w14:textId="77777777" w:rsidR="004274D7" w:rsidRPr="00104FF1" w:rsidRDefault="004274D7" w:rsidP="009E4C7F">
      <w:pPr>
        <w:pStyle w:val="ListParagraph"/>
        <w:numPr>
          <w:ilvl w:val="0"/>
          <w:numId w:val="10"/>
        </w:numPr>
      </w:pPr>
      <w:r w:rsidRPr="00104FF1">
        <w:t>You will require local administrator rights to install the software correctly.</w:t>
      </w:r>
    </w:p>
    <w:p w14:paraId="40D13592" w14:textId="77777777" w:rsidR="009743ED" w:rsidRPr="00104FF1" w:rsidRDefault="009743ED" w:rsidP="009743ED">
      <w:pPr>
        <w:ind w:left="530"/>
      </w:pPr>
    </w:p>
    <w:p w14:paraId="3500FAC1" w14:textId="77777777" w:rsidR="00176DA8" w:rsidRPr="00104FF1" w:rsidRDefault="00176DA8" w:rsidP="00115B0F">
      <w:pPr>
        <w:pStyle w:val="Heading4"/>
      </w:pPr>
      <w:bookmarkStart w:id="11" w:name="_Ref402949163"/>
      <w:bookmarkStart w:id="12" w:name="_Toc153274709"/>
      <w:r w:rsidRPr="00104FF1">
        <w:t>Database Purge</w:t>
      </w:r>
      <w:bookmarkEnd w:id="11"/>
      <w:bookmarkEnd w:id="12"/>
    </w:p>
    <w:p w14:paraId="01A09A5B" w14:textId="77777777" w:rsidR="00176DA8" w:rsidRPr="00A423A3" w:rsidRDefault="00176DA8" w:rsidP="002D41F0">
      <w:pPr>
        <w:rPr>
          <w:color w:val="000000" w:themeColor="text1"/>
          <w:lang w:eastAsia="en-GB"/>
        </w:rPr>
      </w:pPr>
    </w:p>
    <w:p w14:paraId="094E392D" w14:textId="77777777" w:rsidR="00176DA8" w:rsidRPr="00A423A3" w:rsidRDefault="00394A00" w:rsidP="007611E7">
      <w:pPr>
        <w:ind w:left="142"/>
        <w:rPr>
          <w:color w:val="000000" w:themeColor="text1"/>
          <w:lang w:eastAsia="en-GB"/>
        </w:rPr>
      </w:pPr>
      <w:r>
        <w:rPr>
          <w:color w:val="000000" w:themeColor="text1"/>
          <w:lang w:eastAsia="en-GB"/>
        </w:rPr>
        <w:t>W</w:t>
      </w:r>
      <w:r w:rsidR="00176DA8" w:rsidRPr="00A423A3">
        <w:rPr>
          <w:color w:val="000000" w:themeColor="text1"/>
          <w:lang w:eastAsia="en-GB"/>
        </w:rPr>
        <w:t xml:space="preserve">hen performing support activities it is necessary to upgrade/downgrade between versions of MXBusiness. Sometimes when downgrading the database incompatibilities occur which will prevent MXBusiness from loading. When this occurs it is necessary to purge the database using </w:t>
      </w:r>
      <w:r w:rsidR="00A423A3">
        <w:rPr>
          <w:color w:val="000000" w:themeColor="text1"/>
          <w:lang w:eastAsia="en-GB"/>
        </w:rPr>
        <w:t>a file “purge.bat” which will be created in the instance installation folder.</w:t>
      </w:r>
    </w:p>
    <w:p w14:paraId="18F43BF5" w14:textId="77777777" w:rsidR="00522DC5" w:rsidRDefault="00522DC5" w:rsidP="002D41F0">
      <w:pPr>
        <w:rPr>
          <w:color w:val="000000" w:themeColor="text1"/>
          <w:lang w:eastAsia="en-GB"/>
        </w:rPr>
      </w:pPr>
    </w:p>
    <w:p w14:paraId="6CACE55A" w14:textId="77777777" w:rsidR="00522DC5" w:rsidRDefault="00522DC5" w:rsidP="007611E7">
      <w:pPr>
        <w:ind w:left="142"/>
        <w:rPr>
          <w:color w:val="000000" w:themeColor="text1"/>
          <w:lang w:eastAsia="en-GB"/>
        </w:rPr>
      </w:pPr>
      <w:r>
        <w:rPr>
          <w:color w:val="000000" w:themeColor="text1"/>
          <w:lang w:eastAsia="en-GB"/>
        </w:rPr>
        <w:t>Note: each “purge.bat” file is uniquely tied to the specific instance</w:t>
      </w:r>
    </w:p>
    <w:p w14:paraId="3FE7B0DC" w14:textId="77777777" w:rsidR="00C71D51" w:rsidRDefault="00C71D51">
      <w:pPr>
        <w:rPr>
          <w:b/>
          <w:bCs/>
          <w:kern w:val="32"/>
          <w:sz w:val="32"/>
          <w:szCs w:val="24"/>
        </w:rPr>
      </w:pPr>
      <w:r>
        <w:br w:type="page"/>
      </w:r>
    </w:p>
    <w:p w14:paraId="3678AD3B" w14:textId="6F31FDA8" w:rsidR="00615CAA" w:rsidRDefault="00A000C5" w:rsidP="00615CAA">
      <w:pPr>
        <w:pStyle w:val="Heading1"/>
        <w:ind w:left="284" w:hanging="284"/>
      </w:pPr>
      <w:bookmarkStart w:id="13" w:name="_Toc153274710"/>
      <w:r>
        <w:lastRenderedPageBreak/>
        <w:t>Change History</w:t>
      </w:r>
      <w:bookmarkEnd w:id="13"/>
    </w:p>
    <w:p w14:paraId="1B2E9988" w14:textId="012922BB" w:rsidR="00A84BF3" w:rsidRDefault="00A84BF3" w:rsidP="00A84BF3">
      <w:pPr>
        <w:pStyle w:val="Heading2"/>
      </w:pPr>
      <w:bookmarkStart w:id="14" w:name="_Toc153274711"/>
      <w:r w:rsidRPr="006E5A61">
        <w:t xml:space="preserve">Version </w:t>
      </w:r>
      <w:r w:rsidRPr="00A84BF3">
        <w:t>5.6.5.012479d</w:t>
      </w:r>
      <w:bookmarkEnd w:id="14"/>
    </w:p>
    <w:p w14:paraId="65C4C65A" w14:textId="77777777" w:rsidR="00A84BF3" w:rsidRPr="00115B0F" w:rsidRDefault="00A84BF3" w:rsidP="00A84BF3">
      <w:pPr>
        <w:pStyle w:val="Heading3"/>
      </w:pPr>
      <w:bookmarkStart w:id="15" w:name="_Toc153274712"/>
      <w:r w:rsidRPr="00115B0F">
        <w:t>Changes &amp; Features</w:t>
      </w:r>
      <w:bookmarkEnd w:id="15"/>
    </w:p>
    <w:p w14:paraId="48FA63A1" w14:textId="77777777" w:rsidR="00A84BF3" w:rsidRDefault="00A84BF3" w:rsidP="00A84BF3"/>
    <w:p w14:paraId="48CCF7C5" w14:textId="2F4F1F49" w:rsidR="00A84BF3" w:rsidRDefault="00A84BF3" w:rsidP="00A84BF3">
      <w:pPr>
        <w:pStyle w:val="ListParagraph"/>
        <w:numPr>
          <w:ilvl w:val="0"/>
          <w:numId w:val="26"/>
        </w:numPr>
        <w:rPr>
          <w:bCs/>
        </w:rPr>
      </w:pPr>
      <w:r w:rsidRPr="002367D7">
        <w:rPr>
          <w:b/>
        </w:rPr>
        <w:t>#</w:t>
      </w:r>
      <w:r>
        <w:rPr>
          <w:b/>
        </w:rPr>
        <w:t>45</w:t>
      </w:r>
      <w:r>
        <w:rPr>
          <w:b/>
        </w:rPr>
        <w:t>4</w:t>
      </w:r>
      <w:r>
        <w:rPr>
          <w:b/>
        </w:rPr>
        <w:t xml:space="preserve">6 </w:t>
      </w:r>
      <w:r>
        <w:rPr>
          <w:bCs/>
        </w:rPr>
        <w:t xml:space="preserve">Added </w:t>
      </w:r>
      <w:r>
        <w:rPr>
          <w:bCs/>
        </w:rPr>
        <w:t>parameter 2 for function type 132 (Screensaver Password)</w:t>
      </w:r>
    </w:p>
    <w:p w14:paraId="09700160" w14:textId="7672FD84" w:rsidR="00A84BF3" w:rsidRDefault="00A84BF3" w:rsidP="00A84BF3">
      <w:pPr>
        <w:rPr>
          <w:bCs/>
        </w:rPr>
      </w:pPr>
    </w:p>
    <w:p w14:paraId="34749642" w14:textId="4AA7A3E7" w:rsidR="00A84BF3" w:rsidRPr="00A84BF3" w:rsidRDefault="00A84BF3" w:rsidP="00A84BF3">
      <w:pPr>
        <w:pStyle w:val="ListParagraph"/>
        <w:numPr>
          <w:ilvl w:val="0"/>
          <w:numId w:val="26"/>
        </w:numPr>
        <w:rPr>
          <w:bCs/>
        </w:rPr>
      </w:pPr>
      <w:r>
        <w:rPr>
          <w:b/>
        </w:rPr>
        <w:t>#4547</w:t>
      </w:r>
      <w:r>
        <w:rPr>
          <w:bCs/>
        </w:rPr>
        <w:t xml:space="preserve"> Added design parameter for function type 28 </w:t>
      </w:r>
      <w:r w:rsidR="00A34B48">
        <w:rPr>
          <w:bCs/>
        </w:rPr>
        <w:t>(More Keyboard)</w:t>
      </w:r>
    </w:p>
    <w:p w14:paraId="24CBA7D2" w14:textId="5895AAE1" w:rsidR="00A84BF3" w:rsidRDefault="00A84BF3" w:rsidP="00A84BF3">
      <w:pPr>
        <w:pStyle w:val="ListParagraph"/>
        <w:ind w:left="360"/>
        <w:rPr>
          <w:b/>
        </w:rPr>
      </w:pPr>
    </w:p>
    <w:p w14:paraId="00C95D52" w14:textId="62DA9A0C" w:rsidR="00A84BF3" w:rsidRDefault="00A84BF3" w:rsidP="00A84BF3">
      <w:pPr>
        <w:pStyle w:val="ListParagraph"/>
        <w:numPr>
          <w:ilvl w:val="0"/>
          <w:numId w:val="26"/>
        </w:numPr>
        <w:rPr>
          <w:bCs/>
        </w:rPr>
      </w:pPr>
      <w:r>
        <w:rPr>
          <w:b/>
        </w:rPr>
        <w:t>#4548</w:t>
      </w:r>
      <w:r>
        <w:rPr>
          <w:bCs/>
        </w:rPr>
        <w:t xml:space="preserve"> Fixed wrong parameter value for function type 5 (Item Override)</w:t>
      </w:r>
    </w:p>
    <w:p w14:paraId="0567F6CC" w14:textId="77777777" w:rsidR="00A84BF3" w:rsidRPr="00A84BF3" w:rsidRDefault="00A84BF3" w:rsidP="00A84BF3">
      <w:pPr>
        <w:pStyle w:val="ListParagraph"/>
        <w:rPr>
          <w:bCs/>
        </w:rPr>
      </w:pPr>
    </w:p>
    <w:p w14:paraId="10F57CEE" w14:textId="6DEC9661" w:rsidR="00A84BF3" w:rsidRDefault="00A84BF3" w:rsidP="00A34B48">
      <w:pPr>
        <w:pStyle w:val="ListParagraph"/>
        <w:numPr>
          <w:ilvl w:val="0"/>
          <w:numId w:val="26"/>
        </w:numPr>
        <w:rPr>
          <w:bCs/>
        </w:rPr>
      </w:pPr>
      <w:r>
        <w:rPr>
          <w:b/>
        </w:rPr>
        <w:t>#4549</w:t>
      </w:r>
      <w:r>
        <w:rPr>
          <w:bCs/>
        </w:rPr>
        <w:t xml:space="preserve"> Added Exclude from Receipt Discounts setting to product editor</w:t>
      </w:r>
    </w:p>
    <w:p w14:paraId="34C660A6" w14:textId="77777777" w:rsidR="00A84BF3" w:rsidRDefault="00A84BF3" w:rsidP="00A84BF3">
      <w:pPr>
        <w:rPr>
          <w:bCs/>
        </w:rPr>
      </w:pPr>
    </w:p>
    <w:p w14:paraId="39767DE5" w14:textId="77777777" w:rsidR="00A84BF3" w:rsidRPr="00115B0F" w:rsidRDefault="00A84BF3" w:rsidP="00A84BF3">
      <w:pPr>
        <w:pStyle w:val="Heading3"/>
      </w:pPr>
      <w:bookmarkStart w:id="16" w:name="_Toc153274713"/>
      <w:r w:rsidRPr="00115B0F">
        <w:t>Defects</w:t>
      </w:r>
      <w:bookmarkEnd w:id="16"/>
    </w:p>
    <w:p w14:paraId="11C89FDF" w14:textId="77777777" w:rsidR="00A84BF3" w:rsidRDefault="00A84BF3" w:rsidP="00A84BF3"/>
    <w:p w14:paraId="658A7C90" w14:textId="5B81D955" w:rsidR="00A84BF3" w:rsidRDefault="00A84BF3" w:rsidP="00A84BF3">
      <w:r>
        <w:t>None</w:t>
      </w:r>
    </w:p>
    <w:p w14:paraId="1A9210C5" w14:textId="77777777" w:rsidR="00A84BF3" w:rsidRDefault="00A84BF3" w:rsidP="00A84BF3"/>
    <w:p w14:paraId="1D43E33E" w14:textId="3813AAC1" w:rsidR="00B166CC" w:rsidRDefault="00B166CC" w:rsidP="00B166CC">
      <w:pPr>
        <w:pStyle w:val="Heading2"/>
      </w:pPr>
      <w:bookmarkStart w:id="17" w:name="_Toc153274714"/>
      <w:r w:rsidRPr="006E5A61">
        <w:t>Version 5.</w:t>
      </w:r>
      <w:r w:rsidR="00B256D5">
        <w:t>6</w:t>
      </w:r>
      <w:r w:rsidRPr="006E5A61">
        <w:t>.</w:t>
      </w:r>
      <w:r w:rsidR="00B256D5">
        <w:t>4</w:t>
      </w:r>
      <w:r w:rsidRPr="006E5A61">
        <w:t>.</w:t>
      </w:r>
      <w:r w:rsidR="00B256D5">
        <w:t>10d9415</w:t>
      </w:r>
      <w:bookmarkEnd w:id="17"/>
    </w:p>
    <w:p w14:paraId="507172E7" w14:textId="77777777" w:rsidR="00B166CC" w:rsidRPr="00115B0F" w:rsidRDefault="00B166CC" w:rsidP="00B166CC">
      <w:pPr>
        <w:pStyle w:val="Heading3"/>
      </w:pPr>
      <w:bookmarkStart w:id="18" w:name="_Toc153274715"/>
      <w:r w:rsidRPr="00115B0F">
        <w:t>Changes &amp; Features</w:t>
      </w:r>
      <w:bookmarkEnd w:id="18"/>
    </w:p>
    <w:p w14:paraId="2B51D64B" w14:textId="77777777" w:rsidR="00B166CC" w:rsidRDefault="00B166CC" w:rsidP="00B166CC"/>
    <w:p w14:paraId="7D96D4EF" w14:textId="071DDB20" w:rsidR="00B166CC" w:rsidRDefault="00B166CC" w:rsidP="00B166CC">
      <w:pPr>
        <w:pStyle w:val="ListParagraph"/>
        <w:numPr>
          <w:ilvl w:val="0"/>
          <w:numId w:val="26"/>
        </w:numPr>
        <w:rPr>
          <w:bCs/>
        </w:rPr>
      </w:pPr>
      <w:r w:rsidRPr="002367D7">
        <w:rPr>
          <w:b/>
        </w:rPr>
        <w:t>#</w:t>
      </w:r>
      <w:r w:rsidR="00D4457C">
        <w:rPr>
          <w:b/>
        </w:rPr>
        <w:t>4536</w:t>
      </w:r>
      <w:r>
        <w:rPr>
          <w:b/>
        </w:rPr>
        <w:t xml:space="preserve"> </w:t>
      </w:r>
      <w:r w:rsidR="00D4457C">
        <w:rPr>
          <w:bCs/>
        </w:rPr>
        <w:t>Added support for Xtra v5.6</w:t>
      </w:r>
    </w:p>
    <w:p w14:paraId="03DBD6C6" w14:textId="77777777" w:rsidR="00FE5E94" w:rsidRDefault="00FE5E94" w:rsidP="00FE5E94">
      <w:pPr>
        <w:pStyle w:val="ListParagraph"/>
        <w:ind w:left="360"/>
        <w:rPr>
          <w:bCs/>
        </w:rPr>
      </w:pPr>
    </w:p>
    <w:p w14:paraId="2E1C1F3B" w14:textId="509B3B4F" w:rsidR="00EA618F" w:rsidRPr="00EA618F" w:rsidRDefault="006B7568" w:rsidP="00B166CC">
      <w:pPr>
        <w:pStyle w:val="ListParagraph"/>
        <w:numPr>
          <w:ilvl w:val="0"/>
          <w:numId w:val="26"/>
        </w:numPr>
        <w:rPr>
          <w:bCs/>
        </w:rPr>
      </w:pPr>
      <w:r>
        <w:rPr>
          <w:b/>
        </w:rPr>
        <w:t xml:space="preserve">#4531, </w:t>
      </w:r>
      <w:r w:rsidR="00EA618F">
        <w:rPr>
          <w:b/>
        </w:rPr>
        <w:t>#</w:t>
      </w:r>
      <w:r>
        <w:rPr>
          <w:b/>
        </w:rPr>
        <w:t>4532,</w:t>
      </w:r>
      <w:r w:rsidR="00EA618F">
        <w:rPr>
          <w:b/>
        </w:rPr>
        <w:t xml:space="preserve"> #</w:t>
      </w:r>
      <w:r>
        <w:rPr>
          <w:b/>
        </w:rPr>
        <w:t xml:space="preserve">4537, </w:t>
      </w:r>
      <w:r w:rsidR="00EA618F">
        <w:rPr>
          <w:b/>
        </w:rPr>
        <w:t>#</w:t>
      </w:r>
      <w:r>
        <w:rPr>
          <w:b/>
        </w:rPr>
        <w:t xml:space="preserve">4538 , </w:t>
      </w:r>
      <w:r w:rsidR="00EA618F">
        <w:rPr>
          <w:b/>
        </w:rPr>
        <w:t>#</w:t>
      </w:r>
      <w:r>
        <w:rPr>
          <w:b/>
        </w:rPr>
        <w:t xml:space="preserve">4539, </w:t>
      </w:r>
      <w:r w:rsidR="00EA618F">
        <w:rPr>
          <w:b/>
        </w:rPr>
        <w:t>#</w:t>
      </w:r>
      <w:r>
        <w:rPr>
          <w:b/>
        </w:rPr>
        <w:t xml:space="preserve">4541, </w:t>
      </w:r>
      <w:r w:rsidR="00EA618F">
        <w:rPr>
          <w:b/>
        </w:rPr>
        <w:t>#</w:t>
      </w:r>
      <w:r>
        <w:rPr>
          <w:b/>
        </w:rPr>
        <w:t xml:space="preserve">4542 </w:t>
      </w:r>
      <w:r w:rsidR="00EA618F">
        <w:rPr>
          <w:b/>
        </w:rPr>
        <w:t xml:space="preserve"> </w:t>
      </w:r>
      <w:r w:rsidR="00EA618F" w:rsidRPr="00EA618F">
        <w:rPr>
          <w:bCs/>
        </w:rPr>
        <w:t>Add parameter support for various functions</w:t>
      </w:r>
      <w:r w:rsidR="00FE5E94">
        <w:rPr>
          <w:bCs/>
        </w:rPr>
        <w:t>. For details about the use of these parameters please consult the scale release note.</w:t>
      </w:r>
    </w:p>
    <w:p w14:paraId="3FF14D3A" w14:textId="77777777" w:rsidR="00EA618F" w:rsidRPr="00EA618F" w:rsidRDefault="00EA618F" w:rsidP="00EA618F">
      <w:pPr>
        <w:pStyle w:val="ListParagraph"/>
        <w:ind w:left="360"/>
        <w:rPr>
          <w:bCs/>
        </w:rPr>
      </w:pPr>
    </w:p>
    <w:tbl>
      <w:tblPr>
        <w:tblStyle w:val="TableGrid"/>
        <w:tblW w:w="9983" w:type="dxa"/>
        <w:tblInd w:w="360" w:type="dxa"/>
        <w:tblLook w:val="04A0" w:firstRow="1" w:lastRow="0" w:firstColumn="1" w:lastColumn="0" w:noHBand="0" w:noVBand="1"/>
      </w:tblPr>
      <w:tblGrid>
        <w:gridCol w:w="1089"/>
        <w:gridCol w:w="2374"/>
        <w:gridCol w:w="3543"/>
        <w:gridCol w:w="2977"/>
      </w:tblGrid>
      <w:tr w:rsidR="00EA618F" w:rsidRPr="00EA618F" w14:paraId="76B2E118" w14:textId="18B89A32" w:rsidTr="00F463E7">
        <w:tc>
          <w:tcPr>
            <w:tcW w:w="1089" w:type="dxa"/>
            <w:shd w:val="clear" w:color="auto" w:fill="D9D9D9" w:themeFill="background1" w:themeFillShade="D9"/>
          </w:tcPr>
          <w:p w14:paraId="5292E678" w14:textId="2C451167" w:rsidR="00EA618F" w:rsidRPr="00EA618F" w:rsidRDefault="00EA618F" w:rsidP="00EA618F">
            <w:pPr>
              <w:pStyle w:val="ListParagraph"/>
              <w:ind w:left="0"/>
              <w:rPr>
                <w:b/>
              </w:rPr>
            </w:pPr>
            <w:r w:rsidRPr="00EA618F">
              <w:rPr>
                <w:b/>
              </w:rPr>
              <w:t>Function Type</w:t>
            </w:r>
          </w:p>
        </w:tc>
        <w:tc>
          <w:tcPr>
            <w:tcW w:w="2374" w:type="dxa"/>
            <w:shd w:val="clear" w:color="auto" w:fill="D9D9D9" w:themeFill="background1" w:themeFillShade="D9"/>
          </w:tcPr>
          <w:p w14:paraId="68A07484" w14:textId="73A440F8" w:rsidR="00EA618F" w:rsidRPr="00EA618F" w:rsidRDefault="00EA618F" w:rsidP="00EA618F">
            <w:pPr>
              <w:pStyle w:val="ListParagraph"/>
              <w:ind w:left="0"/>
              <w:rPr>
                <w:b/>
              </w:rPr>
            </w:pPr>
            <w:r w:rsidRPr="00EA618F">
              <w:rPr>
                <w:b/>
              </w:rPr>
              <w:t>Function Description</w:t>
            </w:r>
          </w:p>
        </w:tc>
        <w:tc>
          <w:tcPr>
            <w:tcW w:w="3543" w:type="dxa"/>
            <w:shd w:val="clear" w:color="auto" w:fill="D9D9D9" w:themeFill="background1" w:themeFillShade="D9"/>
          </w:tcPr>
          <w:p w14:paraId="6EA2CD82" w14:textId="41FEBBA2" w:rsidR="00EA618F" w:rsidRPr="00EA618F" w:rsidRDefault="00EA618F" w:rsidP="00EA618F">
            <w:pPr>
              <w:pStyle w:val="ListParagraph"/>
              <w:ind w:left="0"/>
              <w:rPr>
                <w:b/>
              </w:rPr>
            </w:pPr>
            <w:r w:rsidRPr="00EA618F">
              <w:rPr>
                <w:b/>
              </w:rPr>
              <w:t>Parameter 1</w:t>
            </w:r>
          </w:p>
        </w:tc>
        <w:tc>
          <w:tcPr>
            <w:tcW w:w="2977" w:type="dxa"/>
            <w:shd w:val="clear" w:color="auto" w:fill="D9D9D9" w:themeFill="background1" w:themeFillShade="D9"/>
          </w:tcPr>
          <w:p w14:paraId="7D003FA9" w14:textId="7CC7DBC4" w:rsidR="00EA618F" w:rsidRPr="00EA618F" w:rsidRDefault="00EA618F" w:rsidP="00EA618F">
            <w:pPr>
              <w:pStyle w:val="ListParagraph"/>
              <w:ind w:left="0"/>
              <w:rPr>
                <w:b/>
              </w:rPr>
            </w:pPr>
            <w:r w:rsidRPr="00EA618F">
              <w:rPr>
                <w:b/>
              </w:rPr>
              <w:t>Parameter 2</w:t>
            </w:r>
          </w:p>
        </w:tc>
      </w:tr>
      <w:tr w:rsidR="00F463E7" w14:paraId="4FA68482" w14:textId="77777777" w:rsidTr="00F463E7">
        <w:tc>
          <w:tcPr>
            <w:tcW w:w="1089" w:type="dxa"/>
          </w:tcPr>
          <w:p w14:paraId="546C94D1" w14:textId="77777777" w:rsidR="00F463E7" w:rsidRDefault="00F463E7" w:rsidP="003E7F40">
            <w:pPr>
              <w:pStyle w:val="ListParagraph"/>
              <w:ind w:left="0"/>
              <w:rPr>
                <w:bCs/>
              </w:rPr>
            </w:pPr>
            <w:r>
              <w:rPr>
                <w:bCs/>
              </w:rPr>
              <w:t>5</w:t>
            </w:r>
          </w:p>
        </w:tc>
        <w:tc>
          <w:tcPr>
            <w:tcW w:w="2374" w:type="dxa"/>
          </w:tcPr>
          <w:p w14:paraId="6495F708" w14:textId="77777777" w:rsidR="00F463E7" w:rsidRDefault="00F463E7" w:rsidP="003E7F40">
            <w:pPr>
              <w:pStyle w:val="ListParagraph"/>
              <w:ind w:left="0"/>
              <w:rPr>
                <w:bCs/>
              </w:rPr>
            </w:pPr>
            <w:r>
              <w:rPr>
                <w:bCs/>
              </w:rPr>
              <w:t>Item Override</w:t>
            </w:r>
          </w:p>
        </w:tc>
        <w:tc>
          <w:tcPr>
            <w:tcW w:w="3543" w:type="dxa"/>
          </w:tcPr>
          <w:p w14:paraId="6832D754" w14:textId="77777777" w:rsidR="00F463E7" w:rsidRDefault="00F463E7" w:rsidP="003E7F40">
            <w:pPr>
              <w:pStyle w:val="ListParagraph"/>
              <w:ind w:left="0"/>
              <w:rPr>
                <w:bCs/>
              </w:rPr>
            </w:pPr>
            <w:r>
              <w:rPr>
                <w:bCs/>
              </w:rPr>
              <w:t>3 = Label Format Override</w:t>
            </w:r>
          </w:p>
          <w:p w14:paraId="017BA12A" w14:textId="77777777" w:rsidR="00F463E7" w:rsidRDefault="00F463E7" w:rsidP="003E7F40">
            <w:pPr>
              <w:pStyle w:val="ListParagraph"/>
              <w:ind w:left="0"/>
              <w:rPr>
                <w:bCs/>
              </w:rPr>
            </w:pPr>
            <w:r>
              <w:rPr>
                <w:bCs/>
              </w:rPr>
              <w:t>4 = Barcode Format ID</w:t>
            </w:r>
          </w:p>
        </w:tc>
        <w:tc>
          <w:tcPr>
            <w:tcW w:w="2977" w:type="dxa"/>
          </w:tcPr>
          <w:p w14:paraId="7EE26E18" w14:textId="77777777" w:rsidR="00F463E7" w:rsidRDefault="00F463E7" w:rsidP="003E7F40">
            <w:pPr>
              <w:pStyle w:val="ListParagraph"/>
              <w:ind w:left="0"/>
              <w:rPr>
                <w:bCs/>
              </w:rPr>
            </w:pPr>
            <w:r>
              <w:rPr>
                <w:bCs/>
              </w:rPr>
              <w:t>Label for barcode format ID depending on Parameter 1</w:t>
            </w:r>
          </w:p>
        </w:tc>
      </w:tr>
      <w:tr w:rsidR="00EA618F" w14:paraId="60FFCB65" w14:textId="0D972BE3" w:rsidTr="00F463E7">
        <w:tc>
          <w:tcPr>
            <w:tcW w:w="1089" w:type="dxa"/>
          </w:tcPr>
          <w:p w14:paraId="47725313" w14:textId="611B6FCB" w:rsidR="00EA618F" w:rsidRDefault="00EA618F" w:rsidP="00EA618F">
            <w:pPr>
              <w:pStyle w:val="ListParagraph"/>
              <w:ind w:left="0"/>
              <w:rPr>
                <w:bCs/>
              </w:rPr>
            </w:pPr>
            <w:r>
              <w:rPr>
                <w:bCs/>
              </w:rPr>
              <w:t>28</w:t>
            </w:r>
          </w:p>
        </w:tc>
        <w:tc>
          <w:tcPr>
            <w:tcW w:w="2374" w:type="dxa"/>
          </w:tcPr>
          <w:p w14:paraId="07E9D566" w14:textId="3D910D7D" w:rsidR="00EA618F" w:rsidRDefault="00EA618F" w:rsidP="00EA618F">
            <w:pPr>
              <w:pStyle w:val="ListParagraph"/>
              <w:ind w:left="0"/>
              <w:rPr>
                <w:bCs/>
              </w:rPr>
            </w:pPr>
            <w:r>
              <w:rPr>
                <w:bCs/>
              </w:rPr>
              <w:t>More User Functions</w:t>
            </w:r>
          </w:p>
        </w:tc>
        <w:tc>
          <w:tcPr>
            <w:tcW w:w="3543" w:type="dxa"/>
          </w:tcPr>
          <w:p w14:paraId="30AC6733" w14:textId="2D011844" w:rsidR="00EA618F" w:rsidRDefault="00EA618F" w:rsidP="00EA618F">
            <w:pPr>
              <w:pStyle w:val="ListParagraph"/>
              <w:ind w:left="0"/>
              <w:rPr>
                <w:bCs/>
              </w:rPr>
            </w:pPr>
          </w:p>
        </w:tc>
        <w:tc>
          <w:tcPr>
            <w:tcW w:w="2977" w:type="dxa"/>
          </w:tcPr>
          <w:p w14:paraId="7B7B4FBF" w14:textId="03DCAE69" w:rsidR="00EA618F" w:rsidRDefault="00EA618F" w:rsidP="00EA618F">
            <w:pPr>
              <w:pStyle w:val="ListParagraph"/>
              <w:ind w:left="0"/>
              <w:rPr>
                <w:bCs/>
              </w:rPr>
            </w:pPr>
            <w:r>
              <w:rPr>
                <w:bCs/>
              </w:rPr>
              <w:t>Keyboard ID</w:t>
            </w:r>
          </w:p>
        </w:tc>
      </w:tr>
      <w:tr w:rsidR="00F463E7" w14:paraId="6F00D1A9" w14:textId="77777777" w:rsidTr="00F463E7">
        <w:tc>
          <w:tcPr>
            <w:tcW w:w="1089" w:type="dxa"/>
          </w:tcPr>
          <w:p w14:paraId="4DAC44F7" w14:textId="77777777" w:rsidR="00F463E7" w:rsidRDefault="00F463E7" w:rsidP="003E7F40">
            <w:pPr>
              <w:pStyle w:val="ListParagraph"/>
              <w:ind w:left="0"/>
              <w:rPr>
                <w:bCs/>
              </w:rPr>
            </w:pPr>
            <w:r>
              <w:rPr>
                <w:bCs/>
              </w:rPr>
              <w:t>64</w:t>
            </w:r>
          </w:p>
        </w:tc>
        <w:tc>
          <w:tcPr>
            <w:tcW w:w="2374" w:type="dxa"/>
          </w:tcPr>
          <w:p w14:paraId="64DE9CBB" w14:textId="77777777" w:rsidR="00F463E7" w:rsidRDefault="00F463E7" w:rsidP="003E7F40">
            <w:pPr>
              <w:pStyle w:val="ListParagraph"/>
              <w:ind w:left="0"/>
              <w:rPr>
                <w:bCs/>
              </w:rPr>
            </w:pPr>
            <w:r>
              <w:rPr>
                <w:bCs/>
              </w:rPr>
              <w:t>Sales Mode</w:t>
            </w:r>
          </w:p>
        </w:tc>
        <w:tc>
          <w:tcPr>
            <w:tcW w:w="3543" w:type="dxa"/>
          </w:tcPr>
          <w:p w14:paraId="4B2FAC71" w14:textId="77777777" w:rsidR="00F463E7" w:rsidRDefault="00F463E7" w:rsidP="003E7F40">
            <w:pPr>
              <w:pStyle w:val="ListParagraph"/>
              <w:ind w:left="0"/>
              <w:rPr>
                <w:bCs/>
              </w:rPr>
            </w:pPr>
            <w:r>
              <w:rPr>
                <w:bCs/>
              </w:rPr>
              <w:t>Mode ID</w:t>
            </w:r>
          </w:p>
        </w:tc>
        <w:tc>
          <w:tcPr>
            <w:tcW w:w="2977" w:type="dxa"/>
          </w:tcPr>
          <w:p w14:paraId="7EF74436" w14:textId="77777777" w:rsidR="00F463E7" w:rsidRDefault="00F463E7" w:rsidP="003E7F40">
            <w:pPr>
              <w:pStyle w:val="ListParagraph"/>
              <w:ind w:left="0"/>
              <w:rPr>
                <w:bCs/>
              </w:rPr>
            </w:pPr>
          </w:p>
        </w:tc>
      </w:tr>
      <w:tr w:rsidR="00EA618F" w14:paraId="179622D8" w14:textId="44AF39A3" w:rsidTr="00F463E7">
        <w:tc>
          <w:tcPr>
            <w:tcW w:w="1089" w:type="dxa"/>
          </w:tcPr>
          <w:p w14:paraId="502AC08D" w14:textId="6AE37C6A" w:rsidR="00EA618F" w:rsidRDefault="00EA618F" w:rsidP="00EA618F">
            <w:pPr>
              <w:pStyle w:val="ListParagraph"/>
              <w:ind w:left="0"/>
              <w:rPr>
                <w:bCs/>
              </w:rPr>
            </w:pPr>
            <w:r>
              <w:rPr>
                <w:bCs/>
              </w:rPr>
              <w:t>77</w:t>
            </w:r>
          </w:p>
        </w:tc>
        <w:tc>
          <w:tcPr>
            <w:tcW w:w="2374" w:type="dxa"/>
          </w:tcPr>
          <w:p w14:paraId="1329B96B" w14:textId="36AAB48A" w:rsidR="00EA618F" w:rsidRDefault="00EA618F" w:rsidP="00EA618F">
            <w:pPr>
              <w:pStyle w:val="ListParagraph"/>
              <w:ind w:left="0"/>
              <w:rPr>
                <w:bCs/>
              </w:rPr>
            </w:pPr>
            <w:r>
              <w:rPr>
                <w:bCs/>
              </w:rPr>
              <w:t>Received on Account</w:t>
            </w:r>
          </w:p>
        </w:tc>
        <w:tc>
          <w:tcPr>
            <w:tcW w:w="3543" w:type="dxa"/>
          </w:tcPr>
          <w:p w14:paraId="42BAE954" w14:textId="2051160E" w:rsidR="00EA618F" w:rsidRDefault="00EA618F" w:rsidP="00EA618F">
            <w:pPr>
              <w:pStyle w:val="ListParagraph"/>
              <w:ind w:left="0"/>
              <w:rPr>
                <w:bCs/>
              </w:rPr>
            </w:pPr>
            <w:r>
              <w:rPr>
                <w:bCs/>
              </w:rPr>
              <w:t xml:space="preserve">1 = Loyalty card deposit </w:t>
            </w:r>
          </w:p>
        </w:tc>
        <w:tc>
          <w:tcPr>
            <w:tcW w:w="2977" w:type="dxa"/>
          </w:tcPr>
          <w:p w14:paraId="114307BF" w14:textId="77777777" w:rsidR="00EA618F" w:rsidRDefault="00EA618F" w:rsidP="00EA618F">
            <w:pPr>
              <w:pStyle w:val="ListParagraph"/>
              <w:ind w:left="0"/>
              <w:rPr>
                <w:bCs/>
              </w:rPr>
            </w:pPr>
          </w:p>
        </w:tc>
      </w:tr>
      <w:tr w:rsidR="00EA618F" w14:paraId="4E6DA948" w14:textId="538CE295" w:rsidTr="00F463E7">
        <w:tc>
          <w:tcPr>
            <w:tcW w:w="1089" w:type="dxa"/>
          </w:tcPr>
          <w:p w14:paraId="75C37E73" w14:textId="569B418B" w:rsidR="00EA618F" w:rsidRDefault="00EA618F" w:rsidP="00EA618F">
            <w:pPr>
              <w:pStyle w:val="ListParagraph"/>
              <w:ind w:left="0"/>
              <w:rPr>
                <w:bCs/>
              </w:rPr>
            </w:pPr>
            <w:r>
              <w:rPr>
                <w:bCs/>
              </w:rPr>
              <w:t>128</w:t>
            </w:r>
          </w:p>
        </w:tc>
        <w:tc>
          <w:tcPr>
            <w:tcW w:w="2374" w:type="dxa"/>
          </w:tcPr>
          <w:p w14:paraId="67D6F4A4" w14:textId="3CB74B99" w:rsidR="00EA618F" w:rsidRDefault="00EA618F" w:rsidP="00EA618F">
            <w:pPr>
              <w:pStyle w:val="ListParagraph"/>
              <w:ind w:left="0"/>
              <w:rPr>
                <w:bCs/>
              </w:rPr>
            </w:pPr>
            <w:r>
              <w:rPr>
                <w:bCs/>
              </w:rPr>
              <w:t>Print Package Barcode</w:t>
            </w:r>
          </w:p>
        </w:tc>
        <w:tc>
          <w:tcPr>
            <w:tcW w:w="3543" w:type="dxa"/>
          </w:tcPr>
          <w:p w14:paraId="3C7422F3" w14:textId="77777777" w:rsidR="00EA618F" w:rsidRDefault="00EA618F" w:rsidP="00EA618F">
            <w:pPr>
              <w:pStyle w:val="ListParagraph"/>
              <w:ind w:left="0"/>
              <w:rPr>
                <w:bCs/>
              </w:rPr>
            </w:pPr>
          </w:p>
        </w:tc>
        <w:tc>
          <w:tcPr>
            <w:tcW w:w="2977" w:type="dxa"/>
          </w:tcPr>
          <w:p w14:paraId="5EDD50CF" w14:textId="6AF95739" w:rsidR="00EA618F" w:rsidRDefault="00EA618F" w:rsidP="00EA618F">
            <w:pPr>
              <w:pStyle w:val="ListParagraph"/>
              <w:ind w:left="0"/>
              <w:rPr>
                <w:bCs/>
              </w:rPr>
            </w:pPr>
            <w:r>
              <w:rPr>
                <w:bCs/>
              </w:rPr>
              <w:t>Message ID’s to be displayed</w:t>
            </w:r>
          </w:p>
        </w:tc>
      </w:tr>
      <w:tr w:rsidR="00EA618F" w14:paraId="06E4452C" w14:textId="074E5B73" w:rsidTr="00F463E7">
        <w:tc>
          <w:tcPr>
            <w:tcW w:w="1089" w:type="dxa"/>
          </w:tcPr>
          <w:p w14:paraId="32DE4FD7" w14:textId="6A769951" w:rsidR="00EA618F" w:rsidRDefault="00EA618F" w:rsidP="00EA618F">
            <w:pPr>
              <w:pStyle w:val="ListParagraph"/>
              <w:ind w:left="0"/>
              <w:rPr>
                <w:bCs/>
              </w:rPr>
            </w:pPr>
            <w:r>
              <w:rPr>
                <w:bCs/>
              </w:rPr>
              <w:t>101</w:t>
            </w:r>
          </w:p>
        </w:tc>
        <w:tc>
          <w:tcPr>
            <w:tcW w:w="2374" w:type="dxa"/>
          </w:tcPr>
          <w:p w14:paraId="15A9B031" w14:textId="206DF67F" w:rsidR="00EA618F" w:rsidRDefault="00EA618F" w:rsidP="00EA618F">
            <w:pPr>
              <w:pStyle w:val="ListParagraph"/>
              <w:ind w:left="0"/>
              <w:rPr>
                <w:bCs/>
              </w:rPr>
            </w:pPr>
            <w:r>
              <w:rPr>
                <w:bCs/>
              </w:rPr>
              <w:t>Prepack Toggle</w:t>
            </w:r>
          </w:p>
        </w:tc>
        <w:tc>
          <w:tcPr>
            <w:tcW w:w="3543" w:type="dxa"/>
          </w:tcPr>
          <w:p w14:paraId="59247A45" w14:textId="77777777" w:rsidR="00EA618F" w:rsidRDefault="004A076A" w:rsidP="00EA618F">
            <w:pPr>
              <w:pStyle w:val="ListParagraph"/>
              <w:ind w:left="0"/>
              <w:rPr>
                <w:bCs/>
              </w:rPr>
            </w:pPr>
            <w:r>
              <w:rPr>
                <w:bCs/>
              </w:rPr>
              <w:t>0 = Revert to default sales mode</w:t>
            </w:r>
          </w:p>
          <w:p w14:paraId="29D90D69" w14:textId="18D6CB00" w:rsidR="004A076A" w:rsidRDefault="004A076A" w:rsidP="00EA618F">
            <w:pPr>
              <w:pStyle w:val="ListParagraph"/>
              <w:ind w:left="0"/>
              <w:rPr>
                <w:bCs/>
              </w:rPr>
            </w:pPr>
            <w:r>
              <w:rPr>
                <w:bCs/>
              </w:rPr>
              <w:t xml:space="preserve">ID = Revert to the mode specified </w:t>
            </w:r>
          </w:p>
        </w:tc>
        <w:tc>
          <w:tcPr>
            <w:tcW w:w="2977" w:type="dxa"/>
          </w:tcPr>
          <w:p w14:paraId="6416FD94" w14:textId="77777777" w:rsidR="00EA618F" w:rsidRDefault="00EA618F" w:rsidP="00EA618F">
            <w:pPr>
              <w:pStyle w:val="ListParagraph"/>
              <w:ind w:left="0"/>
              <w:rPr>
                <w:bCs/>
              </w:rPr>
            </w:pPr>
          </w:p>
        </w:tc>
      </w:tr>
      <w:tr w:rsidR="00EA618F" w14:paraId="4789BE49" w14:textId="77777777" w:rsidTr="00F463E7">
        <w:tc>
          <w:tcPr>
            <w:tcW w:w="1089" w:type="dxa"/>
          </w:tcPr>
          <w:p w14:paraId="3AD0E75B" w14:textId="0ADF48FC" w:rsidR="00EA618F" w:rsidRDefault="00EA618F" w:rsidP="00EA618F">
            <w:pPr>
              <w:pStyle w:val="ListParagraph"/>
              <w:ind w:left="0"/>
              <w:rPr>
                <w:bCs/>
              </w:rPr>
            </w:pPr>
            <w:r>
              <w:rPr>
                <w:bCs/>
              </w:rPr>
              <w:t>133</w:t>
            </w:r>
          </w:p>
        </w:tc>
        <w:tc>
          <w:tcPr>
            <w:tcW w:w="2374" w:type="dxa"/>
          </w:tcPr>
          <w:p w14:paraId="7B486516" w14:textId="45F8E673" w:rsidR="00EA618F" w:rsidRDefault="00EA618F" w:rsidP="00EA618F">
            <w:pPr>
              <w:pStyle w:val="ListParagraph"/>
              <w:ind w:left="0"/>
              <w:rPr>
                <w:bCs/>
              </w:rPr>
            </w:pPr>
            <w:r>
              <w:rPr>
                <w:bCs/>
              </w:rPr>
              <w:t>Surcharge</w:t>
            </w:r>
          </w:p>
        </w:tc>
        <w:tc>
          <w:tcPr>
            <w:tcW w:w="3543" w:type="dxa"/>
          </w:tcPr>
          <w:p w14:paraId="3374F658" w14:textId="56E775E9" w:rsidR="004A076A" w:rsidRDefault="004A076A" w:rsidP="00EA618F">
            <w:pPr>
              <w:pStyle w:val="ListParagraph"/>
              <w:ind w:left="0"/>
              <w:rPr>
                <w:bCs/>
              </w:rPr>
            </w:pPr>
            <w:r>
              <w:rPr>
                <w:bCs/>
              </w:rPr>
              <w:t>Empty = General Surcharge</w:t>
            </w:r>
          </w:p>
          <w:p w14:paraId="235AE90A" w14:textId="366B0F78" w:rsidR="00EA618F" w:rsidRDefault="004A076A" w:rsidP="00EA618F">
            <w:pPr>
              <w:pStyle w:val="ListParagraph"/>
              <w:ind w:left="0"/>
              <w:rPr>
                <w:bCs/>
              </w:rPr>
            </w:pPr>
            <w:r>
              <w:rPr>
                <w:bCs/>
              </w:rPr>
              <w:t xml:space="preserve">1-9999 Surcharge ID </w:t>
            </w:r>
          </w:p>
        </w:tc>
        <w:tc>
          <w:tcPr>
            <w:tcW w:w="2977" w:type="dxa"/>
          </w:tcPr>
          <w:p w14:paraId="71AAFBC6" w14:textId="77777777" w:rsidR="00EA618F" w:rsidRDefault="00EA618F" w:rsidP="00EA618F">
            <w:pPr>
              <w:pStyle w:val="ListParagraph"/>
              <w:ind w:left="0"/>
              <w:rPr>
                <w:bCs/>
              </w:rPr>
            </w:pPr>
          </w:p>
        </w:tc>
      </w:tr>
      <w:tr w:rsidR="00EA618F" w14:paraId="69E2C498" w14:textId="77777777" w:rsidTr="00F463E7">
        <w:tc>
          <w:tcPr>
            <w:tcW w:w="1089" w:type="dxa"/>
          </w:tcPr>
          <w:p w14:paraId="6A372BE6" w14:textId="4F0F5723" w:rsidR="00EA618F" w:rsidRDefault="00EA618F" w:rsidP="00EA618F">
            <w:pPr>
              <w:pStyle w:val="ListParagraph"/>
              <w:ind w:left="0"/>
              <w:rPr>
                <w:bCs/>
              </w:rPr>
            </w:pPr>
            <w:r>
              <w:rPr>
                <w:bCs/>
              </w:rPr>
              <w:t>132</w:t>
            </w:r>
          </w:p>
        </w:tc>
        <w:tc>
          <w:tcPr>
            <w:tcW w:w="2374" w:type="dxa"/>
          </w:tcPr>
          <w:p w14:paraId="619BFBDB" w14:textId="25EBA7A1" w:rsidR="00EA618F" w:rsidRDefault="00F463E7" w:rsidP="00EA618F">
            <w:pPr>
              <w:pStyle w:val="ListParagraph"/>
              <w:ind w:left="0"/>
              <w:rPr>
                <w:bCs/>
              </w:rPr>
            </w:pPr>
            <w:r>
              <w:rPr>
                <w:bCs/>
              </w:rPr>
              <w:t>S</w:t>
            </w:r>
            <w:r w:rsidR="00EA618F">
              <w:rPr>
                <w:bCs/>
              </w:rPr>
              <w:t>creen</w:t>
            </w:r>
            <w:r>
              <w:rPr>
                <w:bCs/>
              </w:rPr>
              <w:t>saver Password</w:t>
            </w:r>
          </w:p>
        </w:tc>
        <w:tc>
          <w:tcPr>
            <w:tcW w:w="3543" w:type="dxa"/>
          </w:tcPr>
          <w:p w14:paraId="3819F094" w14:textId="7FEEACA4" w:rsidR="00EA618F" w:rsidRDefault="00F463E7" w:rsidP="00EA618F">
            <w:pPr>
              <w:pStyle w:val="ListParagraph"/>
              <w:ind w:left="0"/>
              <w:rPr>
                <w:bCs/>
              </w:rPr>
            </w:pPr>
            <w:r>
              <w:rPr>
                <w:bCs/>
              </w:rPr>
              <w:t>Password to unlock scale for use</w:t>
            </w:r>
          </w:p>
        </w:tc>
        <w:tc>
          <w:tcPr>
            <w:tcW w:w="2977" w:type="dxa"/>
          </w:tcPr>
          <w:p w14:paraId="7A78A74E" w14:textId="77777777" w:rsidR="00EA618F" w:rsidRDefault="00F463E7" w:rsidP="00EA618F">
            <w:pPr>
              <w:pStyle w:val="ListParagraph"/>
              <w:ind w:left="0"/>
              <w:rPr>
                <w:bCs/>
              </w:rPr>
            </w:pPr>
            <w:r>
              <w:rPr>
                <w:bCs/>
              </w:rPr>
              <w:t>Empty = Manual locking</w:t>
            </w:r>
          </w:p>
          <w:p w14:paraId="562F2672" w14:textId="5979ED14" w:rsidR="00F463E7" w:rsidRDefault="004A076A" w:rsidP="00EA618F">
            <w:pPr>
              <w:pStyle w:val="ListParagraph"/>
              <w:ind w:left="0"/>
              <w:rPr>
                <w:bCs/>
              </w:rPr>
            </w:pPr>
            <w:r>
              <w:rPr>
                <w:bCs/>
              </w:rPr>
              <w:t>1 = Automatic locking</w:t>
            </w:r>
          </w:p>
        </w:tc>
      </w:tr>
    </w:tbl>
    <w:p w14:paraId="70016802" w14:textId="77777777" w:rsidR="00EA618F" w:rsidRDefault="00EA618F" w:rsidP="00EA618F">
      <w:pPr>
        <w:pStyle w:val="ListParagraph"/>
        <w:ind w:left="360"/>
        <w:rPr>
          <w:bCs/>
        </w:rPr>
      </w:pPr>
    </w:p>
    <w:p w14:paraId="0EA535C9" w14:textId="776FEC00" w:rsidR="00D4457C" w:rsidRDefault="00D4457C" w:rsidP="00EA618F">
      <w:pPr>
        <w:pStyle w:val="ListParagraph"/>
        <w:ind w:left="360"/>
        <w:rPr>
          <w:bCs/>
        </w:rPr>
      </w:pPr>
    </w:p>
    <w:p w14:paraId="18759D6A" w14:textId="1DC443AF" w:rsidR="006B7568" w:rsidRPr="00FE5E94" w:rsidRDefault="006B7568" w:rsidP="006B7568">
      <w:pPr>
        <w:pStyle w:val="ListParagraph"/>
        <w:numPr>
          <w:ilvl w:val="0"/>
          <w:numId w:val="26"/>
        </w:numPr>
        <w:rPr>
          <w:bCs/>
        </w:rPr>
      </w:pPr>
      <w:r>
        <w:rPr>
          <w:b/>
        </w:rPr>
        <w:t>#45</w:t>
      </w:r>
      <w:r w:rsidR="00EA618F">
        <w:rPr>
          <w:b/>
        </w:rPr>
        <w:t>44</w:t>
      </w:r>
      <w:r>
        <w:rPr>
          <w:b/>
        </w:rPr>
        <w:t xml:space="preserve"> </w:t>
      </w:r>
      <w:r w:rsidR="00EA618F" w:rsidRPr="00FE5E94">
        <w:rPr>
          <w:bCs/>
        </w:rPr>
        <w:t xml:space="preserve">All functions not using parameters </w:t>
      </w:r>
      <w:r w:rsidR="00FE5E94" w:rsidRPr="00FE5E94">
        <w:rPr>
          <w:bCs/>
        </w:rPr>
        <w:t>will now allow free entry of both parameters. This gives forward compatibility enabling changes to function parameters to be made on the scale without the need to upgrade MXBusiness.</w:t>
      </w:r>
      <w:r w:rsidR="00EA618F" w:rsidRPr="00FE5E94">
        <w:rPr>
          <w:bCs/>
        </w:rPr>
        <w:t xml:space="preserve"> </w:t>
      </w:r>
    </w:p>
    <w:p w14:paraId="5328A42D" w14:textId="77777777" w:rsidR="006B7568" w:rsidRDefault="006B7568" w:rsidP="006B7568">
      <w:pPr>
        <w:rPr>
          <w:bCs/>
        </w:rPr>
      </w:pPr>
    </w:p>
    <w:p w14:paraId="0E355014" w14:textId="77777777" w:rsidR="006B7568" w:rsidRDefault="006B7568" w:rsidP="006B7568">
      <w:pPr>
        <w:rPr>
          <w:bCs/>
        </w:rPr>
      </w:pPr>
    </w:p>
    <w:p w14:paraId="6C10FF2A" w14:textId="77777777" w:rsidR="002E56F7" w:rsidRPr="00115B0F" w:rsidRDefault="002E56F7" w:rsidP="002E56F7">
      <w:pPr>
        <w:pStyle w:val="Heading3"/>
      </w:pPr>
      <w:bookmarkStart w:id="19" w:name="_Toc153274716"/>
      <w:r w:rsidRPr="00115B0F">
        <w:lastRenderedPageBreak/>
        <w:t>Defects</w:t>
      </w:r>
      <w:bookmarkEnd w:id="19"/>
    </w:p>
    <w:p w14:paraId="6319DE20" w14:textId="77777777" w:rsidR="002E56F7" w:rsidRDefault="002E56F7" w:rsidP="002E56F7"/>
    <w:p w14:paraId="5D566706" w14:textId="33AD0F6D" w:rsidR="004A076A" w:rsidRDefault="004A076A" w:rsidP="002E56F7">
      <w:r>
        <w:t>None</w:t>
      </w:r>
    </w:p>
    <w:p w14:paraId="5B020FFE" w14:textId="77777777" w:rsidR="00613251" w:rsidRDefault="00613251" w:rsidP="00FA0BCA"/>
    <w:p w14:paraId="150C186C" w14:textId="77777777" w:rsidR="00C41B67" w:rsidRDefault="00C41B67">
      <w:pPr>
        <w:rPr>
          <w:b/>
          <w:bCs/>
          <w:kern w:val="32"/>
          <w:sz w:val="32"/>
          <w:szCs w:val="24"/>
        </w:rPr>
      </w:pPr>
      <w:bookmarkStart w:id="20" w:name="_Toc278275183"/>
      <w:bookmarkStart w:id="21" w:name="_Toc289430257"/>
      <w:bookmarkEnd w:id="6"/>
      <w:bookmarkEnd w:id="7"/>
      <w:r>
        <w:br w:type="page"/>
      </w:r>
    </w:p>
    <w:p w14:paraId="0E11C776" w14:textId="6BB4E041" w:rsidR="006559AC" w:rsidRDefault="0052779E" w:rsidP="00C86363">
      <w:pPr>
        <w:pStyle w:val="Heading1"/>
      </w:pPr>
      <w:bookmarkStart w:id="22" w:name="_Toc153274717"/>
      <w:r w:rsidRPr="00104FF1">
        <w:lastRenderedPageBreak/>
        <w:t xml:space="preserve">Known Issues, </w:t>
      </w:r>
      <w:r w:rsidR="00F448DA" w:rsidRPr="00104FF1">
        <w:t>Limitations</w:t>
      </w:r>
      <w:bookmarkEnd w:id="20"/>
      <w:r w:rsidR="00F448DA" w:rsidRPr="00104FF1">
        <w:t xml:space="preserve"> </w:t>
      </w:r>
      <w:bookmarkEnd w:id="21"/>
      <w:r w:rsidRPr="00104FF1">
        <w:t>and other information</w:t>
      </w:r>
      <w:bookmarkEnd w:id="22"/>
    </w:p>
    <w:p w14:paraId="5B1DAADE" w14:textId="77777777" w:rsidR="00DD2660" w:rsidRDefault="00AD3311" w:rsidP="006E5A61">
      <w:pPr>
        <w:pStyle w:val="Heading2"/>
      </w:pPr>
      <w:bookmarkStart w:id="23" w:name="_Toc467791903"/>
      <w:bookmarkStart w:id="24" w:name="_Ref391983963"/>
      <w:bookmarkStart w:id="25" w:name="_Toc153274718"/>
      <w:r>
        <w:t>L</w:t>
      </w:r>
      <w:r w:rsidR="00DD2660" w:rsidRPr="00EA4EEE">
        <w:t>icencing</w:t>
      </w:r>
      <w:r w:rsidR="00DD2660">
        <w:t xml:space="preserve"> and User Accounts</w:t>
      </w:r>
      <w:bookmarkEnd w:id="23"/>
      <w:bookmarkEnd w:id="25"/>
    </w:p>
    <w:p w14:paraId="1C30FEE9" w14:textId="77777777" w:rsidR="00DD2660" w:rsidRDefault="00DD2660" w:rsidP="00DD2660">
      <w:pPr>
        <w:rPr>
          <w:sz w:val="2"/>
          <w:szCs w:val="2"/>
        </w:rPr>
      </w:pPr>
    </w:p>
    <w:p w14:paraId="1EAFF894" w14:textId="77777777" w:rsidR="00DD2660" w:rsidRDefault="00DD2660" w:rsidP="00115B0F">
      <w:pPr>
        <w:pStyle w:val="Heading3"/>
      </w:pPr>
      <w:bookmarkStart w:id="26" w:name="_Toc467791904"/>
      <w:bookmarkStart w:id="27" w:name="_Toc153274719"/>
      <w:r>
        <w:t>Purchased Licences</w:t>
      </w:r>
      <w:bookmarkEnd w:id="26"/>
      <w:bookmarkEnd w:id="27"/>
    </w:p>
    <w:p w14:paraId="5FE007A0" w14:textId="77777777" w:rsidR="00DD2660" w:rsidRDefault="00DD2660" w:rsidP="00DD2660"/>
    <w:p w14:paraId="3091785E" w14:textId="77777777" w:rsidR="00DD2660" w:rsidRDefault="00DD2660" w:rsidP="00DD2660">
      <w:r>
        <w:t>MXBusiness support several different purchased licences for its different modes of operation-</w:t>
      </w:r>
    </w:p>
    <w:p w14:paraId="57C36F8F" w14:textId="77777777" w:rsidR="00DD2660" w:rsidRDefault="00DD2660" w:rsidP="00DD2660"/>
    <w:p w14:paraId="7F9BB0BD" w14:textId="77777777" w:rsidR="00DD2660" w:rsidRDefault="00DD2660" w:rsidP="00652E0F">
      <w:pPr>
        <w:pStyle w:val="ListParagraph"/>
        <w:numPr>
          <w:ilvl w:val="0"/>
          <w:numId w:val="16"/>
        </w:numPr>
      </w:pPr>
      <w:r>
        <w:rPr>
          <w:b/>
        </w:rPr>
        <w:t>MXBusiness Pro Purchased Licence</w:t>
      </w:r>
      <w:r>
        <w:t xml:space="preserve"> (business mode).</w:t>
      </w:r>
    </w:p>
    <w:p w14:paraId="12D8432A" w14:textId="77777777" w:rsidR="00DD2660" w:rsidRDefault="00DD2660" w:rsidP="00DD2660">
      <w:pPr>
        <w:pStyle w:val="ListParagraph"/>
        <w:ind w:left="1080"/>
      </w:pPr>
    </w:p>
    <w:p w14:paraId="0D956985" w14:textId="77777777" w:rsidR="00DD2660" w:rsidRDefault="00DD2660" w:rsidP="00DD2660">
      <w:pPr>
        <w:pStyle w:val="ListParagraph"/>
        <w:ind w:left="1080"/>
      </w:pPr>
      <w:r>
        <w:t>This license allows multi-store and price banding features it also includes a scale count (default/minimum 20 – increments of 1)</w:t>
      </w:r>
    </w:p>
    <w:p w14:paraId="37FDBCD4" w14:textId="77777777" w:rsidR="00DD2660" w:rsidRDefault="00DD2660" w:rsidP="00DD2660">
      <w:pPr>
        <w:pStyle w:val="ListParagraph"/>
        <w:ind w:left="1080"/>
      </w:pPr>
    </w:p>
    <w:p w14:paraId="1C41DC9F" w14:textId="77777777" w:rsidR="00DD2660" w:rsidRDefault="00DD2660" w:rsidP="00DD2660">
      <w:pPr>
        <w:pStyle w:val="ListParagraph"/>
        <w:ind w:left="1080"/>
      </w:pPr>
      <w:r>
        <w:t>Note: If the number of scales (standalone, server, client and peers) exceeds the licenced count then normal communications (e.g. PLU downloads) will be blocked.</w:t>
      </w:r>
    </w:p>
    <w:p w14:paraId="25B97DCE" w14:textId="77777777" w:rsidR="00DD2660" w:rsidRDefault="00DD2660" w:rsidP="00DD2660">
      <w:pPr>
        <w:pStyle w:val="ListParagraph"/>
        <w:ind w:left="1080"/>
      </w:pPr>
    </w:p>
    <w:p w14:paraId="581C0A99" w14:textId="77777777" w:rsidR="00DD2660" w:rsidRDefault="00DD2660" w:rsidP="00652E0F">
      <w:pPr>
        <w:pStyle w:val="ListParagraph"/>
        <w:numPr>
          <w:ilvl w:val="0"/>
          <w:numId w:val="16"/>
        </w:numPr>
      </w:pPr>
      <w:r>
        <w:rPr>
          <w:b/>
        </w:rPr>
        <w:t>MXBusiness Purchased Licence</w:t>
      </w:r>
      <w:r>
        <w:t xml:space="preserve"> (business mode).</w:t>
      </w:r>
    </w:p>
    <w:p w14:paraId="46CF635A" w14:textId="77777777" w:rsidR="00DD2660" w:rsidRDefault="00DD2660" w:rsidP="00DD2660">
      <w:pPr>
        <w:pStyle w:val="ListParagraph"/>
        <w:ind w:left="1080"/>
      </w:pPr>
    </w:p>
    <w:p w14:paraId="1D235062" w14:textId="77777777" w:rsidR="00DD2660" w:rsidRDefault="00DD2660" w:rsidP="00DD2660">
      <w:pPr>
        <w:pStyle w:val="ListParagraph"/>
        <w:ind w:left="1080"/>
      </w:pPr>
      <w:r>
        <w:t>This licence includes a scale count (default/minimum 20 – increments of 1), multi-store and price banding features are not available.</w:t>
      </w:r>
    </w:p>
    <w:p w14:paraId="6ECF8D86" w14:textId="77777777" w:rsidR="00DD2660" w:rsidRDefault="00DD2660" w:rsidP="00DD2660">
      <w:pPr>
        <w:pStyle w:val="ListParagraph"/>
        <w:ind w:left="1080"/>
      </w:pPr>
    </w:p>
    <w:p w14:paraId="2B754A49" w14:textId="77777777" w:rsidR="00DD2660" w:rsidRDefault="00DD2660" w:rsidP="00DD2660">
      <w:pPr>
        <w:pStyle w:val="ListParagraph"/>
        <w:ind w:left="1080"/>
      </w:pPr>
      <w:r>
        <w:t>Note: If the number of scales (standalone, server, client and peers) exceeds the licenced count then normal communications (e.g. PLU downloads) will be blocked.</w:t>
      </w:r>
    </w:p>
    <w:p w14:paraId="4DAFAF0E" w14:textId="77777777" w:rsidR="00DD2660" w:rsidRDefault="00DD2660" w:rsidP="00DD2660">
      <w:pPr>
        <w:pStyle w:val="ListParagraph"/>
        <w:ind w:left="1080"/>
      </w:pPr>
    </w:p>
    <w:p w14:paraId="67DB9270" w14:textId="77777777" w:rsidR="00DD2660" w:rsidRDefault="00DD2660" w:rsidP="00652E0F">
      <w:pPr>
        <w:pStyle w:val="ListParagraph"/>
        <w:numPr>
          <w:ilvl w:val="0"/>
          <w:numId w:val="16"/>
        </w:numPr>
      </w:pPr>
      <w:r>
        <w:rPr>
          <w:b/>
        </w:rPr>
        <w:t>MXBusiness Lite Purchased Licence</w:t>
      </w:r>
      <w:r>
        <w:t xml:space="preserve"> (business mode).</w:t>
      </w:r>
    </w:p>
    <w:p w14:paraId="6D8DB12B" w14:textId="77777777" w:rsidR="00DD2660" w:rsidRDefault="00DD2660" w:rsidP="00DD2660">
      <w:pPr>
        <w:pStyle w:val="ListParagraph"/>
        <w:ind w:left="1080"/>
      </w:pPr>
    </w:p>
    <w:p w14:paraId="6FD2C0B2" w14:textId="77777777" w:rsidR="00DD2660" w:rsidRDefault="00DD2660" w:rsidP="00DD2660">
      <w:pPr>
        <w:pStyle w:val="ListParagraph"/>
        <w:ind w:left="1080"/>
      </w:pPr>
      <w:r>
        <w:t>This licence allows communications to XS scales only.</w:t>
      </w:r>
    </w:p>
    <w:p w14:paraId="03375318" w14:textId="77777777" w:rsidR="00DD2660" w:rsidRDefault="00DD2660" w:rsidP="00DD2660">
      <w:pPr>
        <w:pStyle w:val="ListParagraph"/>
        <w:ind w:left="1080"/>
      </w:pPr>
    </w:p>
    <w:p w14:paraId="7C7B7EE1" w14:textId="77777777" w:rsidR="00DD2660" w:rsidRDefault="00DD2660" w:rsidP="00DD2660">
      <w:pPr>
        <w:pStyle w:val="ListParagraph"/>
        <w:ind w:left="1080"/>
      </w:pPr>
      <w:r>
        <w:t>This licence includes a scale count (default/minimum 20 – increments of 1), multi-store and price banding features are not available.</w:t>
      </w:r>
    </w:p>
    <w:p w14:paraId="28BF82AA" w14:textId="77777777" w:rsidR="00DD2660" w:rsidRDefault="00DD2660" w:rsidP="00DD2660">
      <w:pPr>
        <w:pStyle w:val="ListParagraph"/>
        <w:ind w:left="1080"/>
      </w:pPr>
    </w:p>
    <w:p w14:paraId="56048727" w14:textId="77777777" w:rsidR="00DD2660" w:rsidRDefault="00DD2660" w:rsidP="00DD2660">
      <w:pPr>
        <w:pStyle w:val="ListParagraph"/>
        <w:ind w:left="1080"/>
      </w:pPr>
      <w:r>
        <w:t>Note: If the number of scales (standalone, server, client and peers) exceeds the licenced count then normal communications (e.g. PLU downloads) will be blocked.</w:t>
      </w:r>
    </w:p>
    <w:p w14:paraId="06C1C361" w14:textId="77777777" w:rsidR="00DD2660" w:rsidRDefault="00DD2660" w:rsidP="00DD2660">
      <w:pPr>
        <w:pStyle w:val="ListParagraph"/>
        <w:ind w:left="1080"/>
      </w:pPr>
    </w:p>
    <w:p w14:paraId="52711C68" w14:textId="77777777" w:rsidR="00DD2660" w:rsidRDefault="00DD2660" w:rsidP="00652E0F">
      <w:pPr>
        <w:pStyle w:val="ListParagraph"/>
        <w:numPr>
          <w:ilvl w:val="0"/>
          <w:numId w:val="16"/>
        </w:numPr>
      </w:pPr>
      <w:r>
        <w:rPr>
          <w:b/>
        </w:rPr>
        <w:t>Report Centre Licence</w:t>
      </w:r>
      <w:r>
        <w:t>.</w:t>
      </w:r>
    </w:p>
    <w:p w14:paraId="585B9626" w14:textId="77777777" w:rsidR="00DD2660" w:rsidRDefault="00DD2660" w:rsidP="00DD2660">
      <w:pPr>
        <w:pStyle w:val="ListParagraph"/>
        <w:ind w:left="1080"/>
      </w:pPr>
    </w:p>
    <w:p w14:paraId="4C9C1DE0" w14:textId="77777777" w:rsidR="00DD2660" w:rsidRDefault="00DD2660" w:rsidP="00DD2660">
      <w:pPr>
        <w:pStyle w:val="ListParagraph"/>
        <w:ind w:left="1080"/>
      </w:pPr>
      <w:r>
        <w:t>This licence operates in conjunction with the MXBusiness licence to give access to the reporting centre.</w:t>
      </w:r>
    </w:p>
    <w:p w14:paraId="1C32EDB3" w14:textId="77777777" w:rsidR="00DD2660" w:rsidRDefault="00DD2660" w:rsidP="00DD2660"/>
    <w:p w14:paraId="68D59EE7" w14:textId="77777777" w:rsidR="00DD2660" w:rsidRDefault="00DD2660" w:rsidP="00DD2660">
      <w:r>
        <w:t>Note: MXBusiness no longer supports MXSBT or MXTool licenses.</w:t>
      </w:r>
    </w:p>
    <w:p w14:paraId="663DEA91" w14:textId="77777777" w:rsidR="00DD2660" w:rsidRDefault="00DD2660" w:rsidP="00DD2660"/>
    <w:p w14:paraId="705CB708" w14:textId="77777777" w:rsidR="00DD2660" w:rsidRDefault="00DD2660" w:rsidP="00DD2660">
      <w:r>
        <w:t>Note: The change of default licence count from 10 to 20 is a function of the licence itself. Therefore licences purchased prior this change being made to the AMX system (licence purchasing system) will still have a scale count of 10.</w:t>
      </w:r>
    </w:p>
    <w:p w14:paraId="2FE69F80" w14:textId="77777777" w:rsidR="00DD2660" w:rsidRDefault="00DD2660" w:rsidP="00DD2660"/>
    <w:p w14:paraId="3D81B310" w14:textId="77777777" w:rsidR="00DD2660" w:rsidRDefault="00DD2660" w:rsidP="00DD2660">
      <w:pPr>
        <w:rPr>
          <w:rFonts w:ascii="Arial" w:hAnsi="Arial"/>
          <w:b/>
          <w:iCs/>
          <w:color w:val="000000" w:themeColor="text1"/>
          <w:sz w:val="26"/>
          <w:szCs w:val="26"/>
        </w:rPr>
      </w:pPr>
      <w:r>
        <w:br w:type="page"/>
      </w:r>
    </w:p>
    <w:p w14:paraId="33BF442E" w14:textId="77777777" w:rsidR="00DD2660" w:rsidRDefault="00DD2660" w:rsidP="00115B0F">
      <w:pPr>
        <w:pStyle w:val="Heading3"/>
      </w:pPr>
      <w:bookmarkStart w:id="28" w:name="_Toc467791905"/>
      <w:bookmarkStart w:id="29" w:name="_Toc153274720"/>
      <w:r>
        <w:lastRenderedPageBreak/>
        <w:t>Trial Licence</w:t>
      </w:r>
      <w:bookmarkEnd w:id="28"/>
      <w:bookmarkEnd w:id="29"/>
    </w:p>
    <w:p w14:paraId="4BA76A9B" w14:textId="77777777" w:rsidR="00DD2660" w:rsidRDefault="00DD2660" w:rsidP="00DD2660"/>
    <w:p w14:paraId="70B1AA9A" w14:textId="77777777" w:rsidR="00DD2660" w:rsidRDefault="00DD2660" w:rsidP="00DD2660">
      <w:r>
        <w:t xml:space="preserve">The software, when installed for the first time, will provide limited duration trial licence. This trial licence provides full functionality for the limited period. On first run the user will be given the option to select the type of trial license to use – </w:t>
      </w:r>
      <w:r>
        <w:rPr>
          <w:b/>
        </w:rPr>
        <w:t>MXBusiness Pro</w:t>
      </w:r>
      <w:r>
        <w:t xml:space="preserve"> or </w:t>
      </w:r>
      <w:r>
        <w:rPr>
          <w:b/>
        </w:rPr>
        <w:t>MXBusiness</w:t>
      </w:r>
      <w:r>
        <w:t>:</w:t>
      </w:r>
    </w:p>
    <w:p w14:paraId="6AEABE2B" w14:textId="77777777" w:rsidR="00DD2660" w:rsidRDefault="00DD2660" w:rsidP="00DD2660"/>
    <w:p w14:paraId="4A8E6AEF" w14:textId="77777777" w:rsidR="00DD2660" w:rsidRDefault="00DD2660" w:rsidP="00DD2660">
      <w:pPr>
        <w:jc w:val="center"/>
      </w:pPr>
      <w:r>
        <w:rPr>
          <w:noProof/>
          <w:lang w:eastAsia="en-GB"/>
        </w:rPr>
        <w:drawing>
          <wp:inline distT="0" distB="0" distL="0" distR="0" wp14:anchorId="00CDBAA8" wp14:editId="6F7E7F18">
            <wp:extent cx="3352800" cy="181356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52800" cy="1813560"/>
                    </a:xfrm>
                    <a:prstGeom prst="rect">
                      <a:avLst/>
                    </a:prstGeom>
                    <a:noFill/>
                    <a:ln>
                      <a:noFill/>
                    </a:ln>
                  </pic:spPr>
                </pic:pic>
              </a:graphicData>
            </a:graphic>
          </wp:inline>
        </w:drawing>
      </w:r>
    </w:p>
    <w:p w14:paraId="54A941A4" w14:textId="77777777" w:rsidR="00DD2660" w:rsidRDefault="00DD2660" w:rsidP="00DD2660"/>
    <w:p w14:paraId="7C482337" w14:textId="77777777" w:rsidR="00DD2660" w:rsidRDefault="00DD2660" w:rsidP="00DD2660">
      <w:r>
        <w:t>The trial licence is-</w:t>
      </w:r>
    </w:p>
    <w:p w14:paraId="767BF1BC" w14:textId="77777777" w:rsidR="00DD2660" w:rsidRDefault="00DD2660" w:rsidP="00DD2660"/>
    <w:p w14:paraId="0BF5A3C6" w14:textId="77777777" w:rsidR="00DD2660" w:rsidRDefault="00DD2660" w:rsidP="00DD2660">
      <w:pPr>
        <w:ind w:firstLine="360"/>
        <w:rPr>
          <w:b/>
        </w:rPr>
      </w:pPr>
      <w:r>
        <w:rPr>
          <w:b/>
        </w:rPr>
        <w:t>MXBusiness Trial Licence</w:t>
      </w:r>
    </w:p>
    <w:p w14:paraId="69989AC0" w14:textId="77777777" w:rsidR="00DD2660" w:rsidRDefault="00DD2660" w:rsidP="00DD2660">
      <w:pPr>
        <w:ind w:firstLine="360"/>
      </w:pPr>
    </w:p>
    <w:p w14:paraId="1E759DF4" w14:textId="77777777" w:rsidR="00DD2660" w:rsidRDefault="00DD2660" w:rsidP="00DD2660">
      <w:pPr>
        <w:ind w:left="1440" w:firstLine="720"/>
      </w:pPr>
      <w:r>
        <w:t>Trial period = 30 days from first use.</w:t>
      </w:r>
    </w:p>
    <w:p w14:paraId="21396A31" w14:textId="77777777" w:rsidR="00DD2660" w:rsidRDefault="00DD2660" w:rsidP="00DD2660">
      <w:pPr>
        <w:ind w:firstLine="360"/>
      </w:pPr>
      <w:r>
        <w:tab/>
      </w:r>
      <w:r>
        <w:tab/>
      </w:r>
      <w:r>
        <w:tab/>
        <w:t>This includes operation of the reporting centre without separate licence.</w:t>
      </w:r>
    </w:p>
    <w:p w14:paraId="32AB9765" w14:textId="77777777" w:rsidR="00DD2660" w:rsidRDefault="00DD2660" w:rsidP="00DD2660">
      <w:pPr>
        <w:ind w:firstLine="360"/>
      </w:pPr>
      <w:r>
        <w:tab/>
      </w:r>
      <w:r>
        <w:tab/>
      </w:r>
      <w:r>
        <w:tab/>
        <w:t>This includes an unlimited scale count during trial period.</w:t>
      </w:r>
    </w:p>
    <w:p w14:paraId="7BDBBD01" w14:textId="77777777" w:rsidR="00DD2660" w:rsidRDefault="00DD2660" w:rsidP="00DD2660">
      <w:pPr>
        <w:ind w:firstLine="360"/>
      </w:pPr>
      <w:r>
        <w:tab/>
      </w:r>
      <w:r>
        <w:tab/>
      </w:r>
      <w:r>
        <w:tab/>
        <w:t>If using the Pro license, then multi-store and price banding will be available.</w:t>
      </w:r>
    </w:p>
    <w:p w14:paraId="37EEBBDC" w14:textId="77777777" w:rsidR="00DD2660" w:rsidRDefault="00DD2660" w:rsidP="00DD2660">
      <w:pPr>
        <w:ind w:firstLine="360"/>
      </w:pPr>
    </w:p>
    <w:p w14:paraId="5CA9C15C" w14:textId="77777777" w:rsidR="00DD2660" w:rsidRDefault="00DD2660" w:rsidP="00DD2660">
      <w:r>
        <w:t>Once the trial period, for the corresponding mode, has expired, purchased licences will be required to continue that mode of operation.</w:t>
      </w:r>
    </w:p>
    <w:p w14:paraId="776BC979" w14:textId="77777777" w:rsidR="00DD2660" w:rsidRDefault="00DD2660" w:rsidP="00115B0F">
      <w:pPr>
        <w:pStyle w:val="Heading3"/>
      </w:pPr>
      <w:bookmarkStart w:id="30" w:name="_Toc467791906"/>
      <w:bookmarkStart w:id="31" w:name="_Toc153274721"/>
      <w:r>
        <w:t>Users</w:t>
      </w:r>
      <w:bookmarkEnd w:id="30"/>
      <w:bookmarkEnd w:id="31"/>
    </w:p>
    <w:p w14:paraId="7D1D2C1A" w14:textId="77777777" w:rsidR="00DD2660" w:rsidRDefault="00DD2660" w:rsidP="00DD2660"/>
    <w:p w14:paraId="6331D91B" w14:textId="77777777" w:rsidR="00DD2660" w:rsidRDefault="00DD2660" w:rsidP="00DD2660">
      <w:r>
        <w:t xml:space="preserve">The functionality available within MXBusiness is dependent on the user account used to log in. </w:t>
      </w:r>
    </w:p>
    <w:p w14:paraId="0A62BDCC" w14:textId="77777777" w:rsidR="00DD2660" w:rsidRDefault="00DD2660" w:rsidP="00DD2660"/>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9"/>
        <w:gridCol w:w="1277"/>
        <w:gridCol w:w="1134"/>
        <w:gridCol w:w="850"/>
        <w:gridCol w:w="1276"/>
        <w:gridCol w:w="992"/>
        <w:gridCol w:w="1276"/>
        <w:gridCol w:w="1134"/>
        <w:gridCol w:w="992"/>
      </w:tblGrid>
      <w:tr w:rsidR="00DD2660" w14:paraId="0C0A1784" w14:textId="77777777" w:rsidTr="00DD2660">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917FE8C" w14:textId="77777777" w:rsidR="00DD2660" w:rsidRDefault="00DD2660">
            <w:pPr>
              <w:pStyle w:val="ListParagraph"/>
              <w:ind w:left="0"/>
              <w:rPr>
                <w:b/>
              </w:rPr>
            </w:pPr>
            <w:r>
              <w:rPr>
                <w:b/>
              </w:rPr>
              <w:t>User</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8D069D" w14:textId="77777777" w:rsidR="00DD2660" w:rsidRDefault="00DD2660">
            <w:pPr>
              <w:pStyle w:val="ListParagraph"/>
              <w:ind w:left="0"/>
              <w:jc w:val="center"/>
              <w:rPr>
                <w:b/>
                <w:bCs/>
              </w:rPr>
            </w:pPr>
            <w:r>
              <w:rPr>
                <w:b/>
                <w:bCs/>
              </w:rPr>
              <w:t>PLU Editor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43B95C" w14:textId="77777777" w:rsidR="00DD2660" w:rsidRDefault="00DD2660">
            <w:pPr>
              <w:pStyle w:val="ListParagraph"/>
              <w:ind w:left="0"/>
              <w:jc w:val="center"/>
              <w:rPr>
                <w:b/>
                <w:bCs/>
              </w:rPr>
            </w:pPr>
            <w:r>
              <w:rPr>
                <w:b/>
                <w:bCs/>
              </w:rPr>
              <w:t>Database</w:t>
            </w:r>
          </w:p>
          <w:p w14:paraId="222ACFDF" w14:textId="77777777" w:rsidR="00DD2660" w:rsidRDefault="00DD2660">
            <w:pPr>
              <w:pStyle w:val="ListParagraph"/>
              <w:ind w:left="0"/>
              <w:jc w:val="center"/>
              <w:rPr>
                <w:b/>
                <w:bCs/>
              </w:rPr>
            </w:pPr>
            <w:r>
              <w:rPr>
                <w:b/>
                <w:bCs/>
              </w:rPr>
              <w:t>editor</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F75627F" w14:textId="77777777" w:rsidR="00DD2660" w:rsidRDefault="00DD2660">
            <w:pPr>
              <w:pStyle w:val="ListParagraph"/>
              <w:ind w:left="0"/>
              <w:jc w:val="center"/>
              <w:rPr>
                <w:b/>
                <w:bCs/>
              </w:rPr>
            </w:pPr>
            <w:r>
              <w:rPr>
                <w:b/>
                <w:bCs/>
              </w:rPr>
              <w:t>Scale count</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507CBA" w14:textId="77777777" w:rsidR="00DD2660" w:rsidRDefault="00DD2660">
            <w:pPr>
              <w:pStyle w:val="ListParagraph"/>
              <w:ind w:left="0"/>
              <w:jc w:val="center"/>
              <w:rPr>
                <w:b/>
                <w:bCs/>
              </w:rPr>
            </w:pPr>
            <w:r>
              <w:rPr>
                <w:b/>
                <w:bCs/>
              </w:rPr>
              <w:t>Scheduled</w:t>
            </w:r>
          </w:p>
          <w:p w14:paraId="6BCDB632" w14:textId="77777777" w:rsidR="00DD2660" w:rsidRDefault="00DD2660">
            <w:pPr>
              <w:pStyle w:val="ListParagraph"/>
              <w:ind w:left="0"/>
              <w:jc w:val="center"/>
              <w:rPr>
                <w:b/>
                <w:bCs/>
              </w:rPr>
            </w:pPr>
            <w:r>
              <w:rPr>
                <w:b/>
                <w:bCs/>
              </w:rPr>
              <w:t>tasks</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D39912" w14:textId="77777777" w:rsidR="00DD2660" w:rsidRDefault="00DD2660">
            <w:pPr>
              <w:pStyle w:val="ListParagraph"/>
              <w:ind w:left="0"/>
              <w:jc w:val="center"/>
              <w:rPr>
                <w:b/>
                <w:bCs/>
              </w:rPr>
            </w:pPr>
            <w:r>
              <w:rPr>
                <w:b/>
                <w:bCs/>
              </w:rPr>
              <w:t>Totals</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9A41996" w14:textId="77777777" w:rsidR="00DD2660" w:rsidRDefault="00DD2660">
            <w:pPr>
              <w:pStyle w:val="ListParagraph"/>
              <w:ind w:left="0"/>
              <w:jc w:val="center"/>
              <w:rPr>
                <w:b/>
                <w:bCs/>
              </w:rPr>
            </w:pPr>
            <w:r>
              <w:rPr>
                <w:b/>
                <w:bCs/>
              </w:rPr>
              <w:t>Reporting centre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76655C" w14:textId="77777777" w:rsidR="00DD2660" w:rsidRDefault="00DD2660">
            <w:pPr>
              <w:pStyle w:val="ListParagraph"/>
              <w:ind w:left="0"/>
              <w:jc w:val="center"/>
              <w:rPr>
                <w:b/>
                <w:bCs/>
              </w:rPr>
            </w:pPr>
            <w:r>
              <w:rPr>
                <w:b/>
                <w:bCs/>
              </w:rPr>
              <w:t>Firmware Upgrade</w:t>
            </w:r>
          </w:p>
        </w:tc>
        <w:tc>
          <w:tcPr>
            <w:tcW w:w="992" w:type="dxa"/>
            <w:tcBorders>
              <w:top w:val="single" w:sz="4" w:space="0" w:color="auto"/>
              <w:left w:val="single" w:sz="4" w:space="0" w:color="auto"/>
              <w:bottom w:val="single" w:sz="4" w:space="0" w:color="auto"/>
              <w:right w:val="single" w:sz="4" w:space="0" w:color="auto"/>
            </w:tcBorders>
            <w:vAlign w:val="center"/>
            <w:hideMark/>
          </w:tcPr>
          <w:p w14:paraId="541B5A67" w14:textId="77777777" w:rsidR="00DD2660" w:rsidRDefault="00DD2660">
            <w:pPr>
              <w:pStyle w:val="ListParagraph"/>
              <w:ind w:left="0"/>
              <w:jc w:val="center"/>
              <w:rPr>
                <w:b/>
                <w:bCs/>
              </w:rPr>
            </w:pPr>
            <w:r>
              <w:rPr>
                <w:b/>
                <w:bCs/>
              </w:rPr>
              <w:t>Multi</w:t>
            </w:r>
          </w:p>
          <w:p w14:paraId="38681568" w14:textId="77777777" w:rsidR="00DD2660" w:rsidRDefault="00DD2660">
            <w:pPr>
              <w:pStyle w:val="ListParagraph"/>
              <w:ind w:left="0"/>
              <w:jc w:val="center"/>
              <w:rPr>
                <w:b/>
                <w:bCs/>
              </w:rPr>
            </w:pPr>
            <w:r>
              <w:rPr>
                <w:b/>
                <w:bCs/>
              </w:rPr>
              <w:t>Store</w:t>
            </w:r>
          </w:p>
        </w:tc>
      </w:tr>
      <w:tr w:rsidR="00DD2660" w14:paraId="4376B28A" w14:textId="77777777" w:rsidTr="00DD2660">
        <w:trPr>
          <w:trHeight w:val="367"/>
        </w:trPr>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A34E988" w14:textId="77777777" w:rsidR="00DD2660" w:rsidRDefault="00DD2660">
            <w:pPr>
              <w:pStyle w:val="ListParagraph"/>
              <w:ind w:left="0"/>
              <w:jc w:val="center"/>
              <w:rPr>
                <w:b/>
                <w:bCs/>
              </w:rPr>
            </w:pPr>
            <w:r>
              <w:rPr>
                <w:b/>
                <w:bCs/>
              </w:rPr>
              <w:t>MXBusiness</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AF00AA7" w14:textId="77777777" w:rsidR="00DD2660" w:rsidRDefault="00DD2660">
            <w:pPr>
              <w:pStyle w:val="ListParagraph"/>
              <w:ind w:left="0"/>
              <w:jc w:val="center"/>
              <w:rPr>
                <w:bCs/>
                <w:sz w:val="24"/>
                <w:szCs w:val="24"/>
              </w:rPr>
            </w:pPr>
            <w:r>
              <w:rPr>
                <w:rFonts w:ascii="Wingdings 2" w:hAnsi="Wingdings 2"/>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D5996F" w14:textId="77777777" w:rsidR="00DD2660" w:rsidRDefault="00DD2660">
            <w:pPr>
              <w:pStyle w:val="ListParagraph"/>
              <w:ind w:left="0"/>
              <w:jc w:val="center"/>
              <w:rPr>
                <w:bCs/>
                <w:sz w:val="24"/>
                <w:szCs w:val="24"/>
              </w:rPr>
            </w:pPr>
            <w:r>
              <w:rPr>
                <w:rFonts w:ascii="Wingdings 2" w:hAnsi="Wingdings 2"/>
                <w:bCs/>
                <w:sz w:val="24"/>
                <w:szCs w:val="24"/>
              </w:rPr>
              <w:t></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E6C1F53" w14:textId="77777777" w:rsidR="00DD2660" w:rsidRDefault="00DD2660">
            <w:pPr>
              <w:pStyle w:val="ListParagraph"/>
              <w:ind w:left="0"/>
              <w:jc w:val="center"/>
              <w:rPr>
                <w:bCs/>
                <w:sz w:val="24"/>
                <w:szCs w:val="24"/>
              </w:rPr>
            </w:pPr>
            <w:r>
              <w:rPr>
                <w:rFonts w:ascii="Wingdings 2" w:hAnsi="Wingdings 2"/>
                <w:bCs/>
                <w:sz w:val="24"/>
                <w:szCs w:val="24"/>
              </w:rPr>
              <w:t></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4FA917E" w14:textId="77777777" w:rsidR="00DD2660" w:rsidRDefault="00DD2660">
            <w:pPr>
              <w:pStyle w:val="ListParagraph"/>
              <w:ind w:left="0"/>
              <w:jc w:val="center"/>
              <w:rPr>
                <w:bCs/>
                <w:sz w:val="24"/>
                <w:szCs w:val="24"/>
              </w:rPr>
            </w:pPr>
            <w:r>
              <w:rPr>
                <w:rFonts w:ascii="Wingdings 2" w:hAnsi="Wingdings 2"/>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1BAC3630" w14:textId="77777777" w:rsidR="00DD2660" w:rsidRDefault="00DD2660">
            <w:pPr>
              <w:pStyle w:val="ListParagraph"/>
              <w:ind w:left="0"/>
              <w:jc w:val="center"/>
              <w:rPr>
                <w:bCs/>
                <w:sz w:val="24"/>
                <w:szCs w:val="24"/>
              </w:rPr>
            </w:pPr>
            <w:r>
              <w:rPr>
                <w:rFonts w:ascii="Wingdings 2" w:hAnsi="Wingdings 2"/>
                <w:bCs/>
                <w:sz w:val="24"/>
                <w:szCs w:val="24"/>
              </w:rPr>
              <w:t></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8A797BE" w14:textId="77777777" w:rsidR="00DD2660" w:rsidRDefault="00DD2660">
            <w:pPr>
              <w:pStyle w:val="ListParagraph"/>
              <w:ind w:left="0"/>
              <w:jc w:val="center"/>
              <w:rPr>
                <w:rFonts w:cs="Tahoma"/>
                <w:bCs/>
                <w:sz w:val="16"/>
                <w:szCs w:val="16"/>
              </w:rPr>
            </w:pPr>
            <w:r>
              <w:rPr>
                <w:rFonts w:ascii="Wingdings 2" w:hAnsi="Wingdings 2"/>
                <w:bCs/>
                <w:sz w:val="24"/>
                <w:szCs w:val="24"/>
              </w:rPr>
              <w:t></w:t>
            </w:r>
            <w:r>
              <w:rPr>
                <w:rFonts w:cs="Tahoma"/>
                <w:bCs/>
                <w:sz w:val="24"/>
                <w:szCs w:val="24"/>
                <w:vertAlign w:val="superscript"/>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7538BB" w14:textId="77777777" w:rsidR="00DD2660" w:rsidRDefault="00DD2660">
            <w:pPr>
              <w:pStyle w:val="ListParagraph"/>
              <w:ind w:left="0"/>
              <w:jc w:val="center"/>
              <w:rPr>
                <w:bCs/>
                <w:sz w:val="24"/>
                <w:szCs w:val="24"/>
              </w:rPr>
            </w:pPr>
            <w:r>
              <w:rPr>
                <w:rFonts w:ascii="Wingdings 2" w:hAnsi="Wingdings 2"/>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0E1634" w14:textId="77777777" w:rsidR="00DD2660" w:rsidRDefault="00DD2660">
            <w:pPr>
              <w:pStyle w:val="ListParagraph"/>
              <w:ind w:left="0"/>
              <w:jc w:val="center"/>
              <w:rPr>
                <w:rFonts w:ascii="Wingdings 2" w:hAnsi="Wingdings 2" w:hint="eastAsia"/>
                <w:bCs/>
                <w:sz w:val="24"/>
                <w:szCs w:val="24"/>
              </w:rPr>
            </w:pPr>
            <w:r>
              <w:rPr>
                <w:rFonts w:ascii="Wingdings 2" w:hAnsi="Wingdings 2"/>
                <w:bCs/>
                <w:sz w:val="24"/>
                <w:szCs w:val="24"/>
              </w:rPr>
              <w:t></w:t>
            </w:r>
          </w:p>
        </w:tc>
      </w:tr>
      <w:tr w:rsidR="00DD2660" w14:paraId="07D57FC9" w14:textId="77777777" w:rsidTr="00DD2660">
        <w:trPr>
          <w:trHeight w:val="415"/>
        </w:trPr>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BAC3678" w14:textId="77777777" w:rsidR="00DD2660" w:rsidRDefault="00DD2660">
            <w:pPr>
              <w:pStyle w:val="ListParagraph"/>
              <w:ind w:left="0"/>
              <w:jc w:val="center"/>
              <w:rPr>
                <w:b/>
                <w:bCs/>
              </w:rPr>
            </w:pPr>
            <w:r>
              <w:rPr>
                <w:b/>
                <w:bCs/>
              </w:rPr>
              <w:t>Service</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8B2675E" w14:textId="77777777" w:rsidR="00DD2660" w:rsidRDefault="00DD2660">
            <w:pPr>
              <w:pStyle w:val="ListParagraph"/>
              <w:ind w:left="0"/>
              <w:jc w:val="center"/>
              <w:rPr>
                <w:bCs/>
                <w:sz w:val="24"/>
                <w:szCs w:val="24"/>
              </w:rPr>
            </w:pPr>
            <w:r>
              <w:rPr>
                <w:rFonts w:ascii="Wingdings 2" w:hAnsi="Wingdings 2"/>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346FD1" w14:textId="77777777" w:rsidR="00DD2660" w:rsidRDefault="00DD2660">
            <w:pPr>
              <w:pStyle w:val="ListParagraph"/>
              <w:ind w:left="0"/>
              <w:jc w:val="center"/>
              <w:rPr>
                <w:bCs/>
                <w:sz w:val="24"/>
                <w:szCs w:val="24"/>
              </w:rPr>
            </w:pPr>
            <w:r>
              <w:rPr>
                <w:rFonts w:ascii="Wingdings 2" w:hAnsi="Wingdings 2"/>
                <w:bCs/>
                <w:sz w:val="24"/>
                <w:szCs w:val="24"/>
              </w:rPr>
              <w:t></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9B289A2" w14:textId="77777777" w:rsidR="00DD2660" w:rsidRDefault="00DD2660">
            <w:pPr>
              <w:pStyle w:val="ListParagraph"/>
              <w:ind w:left="0"/>
              <w:jc w:val="center"/>
              <w:rPr>
                <w:bCs/>
                <w:sz w:val="24"/>
                <w:szCs w:val="24"/>
              </w:rPr>
            </w:pPr>
            <w:r>
              <w:rPr>
                <w:rFonts w:ascii="Wingdings 2" w:hAnsi="Wingdings 2"/>
                <w:bCs/>
                <w:sz w:val="24"/>
                <w:szCs w:val="24"/>
              </w:rPr>
              <w:t></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56C41F" w14:textId="77777777" w:rsidR="00DD2660" w:rsidRDefault="0006124F">
            <w:pPr>
              <w:pStyle w:val="ListParagraph"/>
              <w:ind w:left="0"/>
              <w:jc w:val="center"/>
              <w:rPr>
                <w:bCs/>
                <w:sz w:val="24"/>
                <w:szCs w:val="24"/>
              </w:rPr>
            </w:pPr>
            <w:r>
              <w:rPr>
                <w:rFonts w:ascii="Wingdings 2" w:hAnsi="Wingdings 2"/>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38AEC2E9" w14:textId="77777777" w:rsidR="00DD2660" w:rsidRDefault="0006124F">
            <w:pPr>
              <w:pStyle w:val="ListParagraph"/>
              <w:ind w:left="0"/>
              <w:jc w:val="center"/>
              <w:rPr>
                <w:bCs/>
                <w:sz w:val="24"/>
                <w:szCs w:val="24"/>
              </w:rPr>
            </w:pPr>
            <w:r>
              <w:rPr>
                <w:rFonts w:ascii="Wingdings 2" w:hAnsi="Wingdings 2"/>
                <w:bCs/>
                <w:sz w:val="24"/>
                <w:szCs w:val="24"/>
              </w:rPr>
              <w:t></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7842D5" w14:textId="77777777" w:rsidR="00DD2660" w:rsidRDefault="0006124F">
            <w:pPr>
              <w:pStyle w:val="ListParagraph"/>
              <w:ind w:left="0"/>
              <w:jc w:val="center"/>
              <w:rPr>
                <w:bCs/>
                <w:sz w:val="24"/>
                <w:szCs w:val="24"/>
              </w:rPr>
            </w:pPr>
            <w:r>
              <w:rPr>
                <w:rFonts w:ascii="Wingdings 2" w:hAnsi="Wingdings 2"/>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A8A537" w14:textId="77777777" w:rsidR="00DD2660" w:rsidRDefault="00DD2660">
            <w:pPr>
              <w:pStyle w:val="ListParagraph"/>
              <w:ind w:left="0"/>
              <w:jc w:val="center"/>
              <w:rPr>
                <w:bCs/>
                <w:sz w:val="24"/>
                <w:szCs w:val="24"/>
              </w:rPr>
            </w:pPr>
            <w:r>
              <w:rPr>
                <w:rFonts w:ascii="Wingdings 2" w:hAnsi="Wingdings 2"/>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7BD725E3" w14:textId="77777777" w:rsidR="00DD2660" w:rsidRDefault="00DD2660">
            <w:pPr>
              <w:pStyle w:val="ListParagraph"/>
              <w:ind w:left="0"/>
              <w:jc w:val="center"/>
              <w:rPr>
                <w:rFonts w:ascii="Wingdings 2" w:hAnsi="Wingdings 2" w:hint="eastAsia"/>
                <w:bCs/>
                <w:sz w:val="24"/>
                <w:szCs w:val="24"/>
              </w:rPr>
            </w:pPr>
            <w:r>
              <w:rPr>
                <w:rFonts w:ascii="Wingdings 2" w:hAnsi="Wingdings 2"/>
                <w:bCs/>
                <w:sz w:val="24"/>
                <w:szCs w:val="24"/>
              </w:rPr>
              <w:t></w:t>
            </w:r>
          </w:p>
        </w:tc>
      </w:tr>
    </w:tbl>
    <w:p w14:paraId="2494017C" w14:textId="77777777" w:rsidR="00DD2660" w:rsidRDefault="00DD2660" w:rsidP="00DD2660"/>
    <w:p w14:paraId="5D09C61D" w14:textId="77777777" w:rsidR="00DD2660" w:rsidRDefault="00DD2660" w:rsidP="00DD2660">
      <w:pPr>
        <w:rPr>
          <w:bCs/>
        </w:rPr>
      </w:pPr>
      <w:r>
        <w:rPr>
          <w:bCs/>
          <w:vertAlign w:val="superscript"/>
        </w:rPr>
        <w:t>1</w:t>
      </w:r>
      <w:r>
        <w:rPr>
          <w:bCs/>
        </w:rPr>
        <w:t xml:space="preserve"> Reporting licence required</w:t>
      </w:r>
    </w:p>
    <w:p w14:paraId="5B023F18" w14:textId="77777777" w:rsidR="00DD2660" w:rsidRDefault="00DD2660" w:rsidP="00DD2660">
      <w:pPr>
        <w:spacing w:before="240"/>
      </w:pPr>
      <w:r>
        <w:t>This user account will only function if installation has either of the following licences</w:t>
      </w:r>
    </w:p>
    <w:p w14:paraId="003B5F87" w14:textId="77777777" w:rsidR="00DD2660" w:rsidRDefault="00DD2660" w:rsidP="00652E0F">
      <w:pPr>
        <w:pStyle w:val="ListParagraph"/>
        <w:numPr>
          <w:ilvl w:val="0"/>
          <w:numId w:val="17"/>
        </w:numPr>
        <w:ind w:left="1134" w:hanging="567"/>
      </w:pPr>
      <w:r>
        <w:t>A valid MXBusiness Pro Purchased Licence.</w:t>
      </w:r>
    </w:p>
    <w:p w14:paraId="00CC6F6D" w14:textId="77777777" w:rsidR="00DD2660" w:rsidRDefault="00DD2660" w:rsidP="00652E0F">
      <w:pPr>
        <w:pStyle w:val="ListParagraph"/>
        <w:numPr>
          <w:ilvl w:val="0"/>
          <w:numId w:val="17"/>
        </w:numPr>
        <w:ind w:left="1134" w:hanging="567"/>
      </w:pPr>
      <w:r>
        <w:t>A valid MXBusiness Purchased Licence.</w:t>
      </w:r>
    </w:p>
    <w:p w14:paraId="3DDB509C" w14:textId="77777777" w:rsidR="00DD2660" w:rsidRDefault="00DD2660" w:rsidP="00652E0F">
      <w:pPr>
        <w:pStyle w:val="ListParagraph"/>
        <w:numPr>
          <w:ilvl w:val="0"/>
          <w:numId w:val="17"/>
        </w:numPr>
        <w:ind w:left="1134" w:hanging="567"/>
      </w:pPr>
      <w:r>
        <w:t>A valid MXBusiness Trial Licence – must be within tri</w:t>
      </w:r>
      <w:r w:rsidR="0006124F">
        <w:t>a</w:t>
      </w:r>
      <w:r>
        <w:t xml:space="preserve">l period to be valid. </w:t>
      </w:r>
    </w:p>
    <w:p w14:paraId="21B058BD" w14:textId="77777777" w:rsidR="00DD2660" w:rsidRDefault="00DD2660" w:rsidP="00652E0F">
      <w:pPr>
        <w:pStyle w:val="ListParagraph"/>
        <w:numPr>
          <w:ilvl w:val="0"/>
          <w:numId w:val="17"/>
        </w:numPr>
        <w:ind w:left="1134" w:hanging="567"/>
      </w:pPr>
      <w:r>
        <w:t>A valid MXBusiness Lite Purchased Licence.</w:t>
      </w:r>
    </w:p>
    <w:p w14:paraId="0548FE37" w14:textId="77777777" w:rsidR="00DD2660" w:rsidRDefault="00DD2660" w:rsidP="00DD2660"/>
    <w:p w14:paraId="5C4D3642" w14:textId="77777777" w:rsidR="00DD2660" w:rsidRDefault="00DD2660" w:rsidP="00DD2660">
      <w:r>
        <w:t>If no valid licences are available, attempts to login with this user will result in the licencing dialog being presented to the user to licence the application.</w:t>
      </w:r>
    </w:p>
    <w:p w14:paraId="1927573F" w14:textId="77777777" w:rsidR="00DD2660" w:rsidRDefault="00DD2660" w:rsidP="00DD2660">
      <w:pPr>
        <w:rPr>
          <w:rFonts w:ascii="Arial" w:hAnsi="Arial"/>
          <w:b/>
          <w:iCs/>
          <w:color w:val="000000" w:themeColor="text1"/>
          <w:sz w:val="26"/>
          <w:szCs w:val="26"/>
        </w:rPr>
      </w:pPr>
      <w:r>
        <w:br w:type="page"/>
      </w:r>
    </w:p>
    <w:p w14:paraId="154ADA7D" w14:textId="77777777" w:rsidR="00DD2660" w:rsidRDefault="00DD2660" w:rsidP="00115B0F">
      <w:pPr>
        <w:pStyle w:val="Heading3"/>
      </w:pPr>
      <w:bookmarkStart w:id="32" w:name="_Toc467791907"/>
      <w:bookmarkStart w:id="33" w:name="_Toc153274722"/>
      <w:r>
        <w:lastRenderedPageBreak/>
        <w:t>Installing on a New System</w:t>
      </w:r>
      <w:bookmarkEnd w:id="32"/>
      <w:bookmarkEnd w:id="33"/>
    </w:p>
    <w:p w14:paraId="73ACB5A3" w14:textId="77777777" w:rsidR="00DD2660" w:rsidRDefault="00DD2660" w:rsidP="00DD2660">
      <w:r>
        <w:t>When the software is installed on a system for the first time the user will be presented with the application mode selection dialog:</w:t>
      </w:r>
    </w:p>
    <w:p w14:paraId="43C13250" w14:textId="77777777" w:rsidR="00DD2660" w:rsidRDefault="00DD2660" w:rsidP="00DD2660"/>
    <w:p w14:paraId="65B409E4" w14:textId="77777777" w:rsidR="00DD2660" w:rsidRDefault="00DD2660" w:rsidP="00DD2660">
      <w:pPr>
        <w:jc w:val="center"/>
      </w:pPr>
      <w:r>
        <w:rPr>
          <w:noProof/>
          <w:lang w:eastAsia="en-GB"/>
        </w:rPr>
        <w:drawing>
          <wp:inline distT="0" distB="0" distL="0" distR="0" wp14:anchorId="62DEA12C" wp14:editId="11D9F81E">
            <wp:extent cx="3352800" cy="181356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52800" cy="1813560"/>
                    </a:xfrm>
                    <a:prstGeom prst="rect">
                      <a:avLst/>
                    </a:prstGeom>
                    <a:noFill/>
                    <a:ln>
                      <a:noFill/>
                    </a:ln>
                  </pic:spPr>
                </pic:pic>
              </a:graphicData>
            </a:graphic>
          </wp:inline>
        </w:drawing>
      </w:r>
    </w:p>
    <w:p w14:paraId="46EC6012" w14:textId="77777777" w:rsidR="00DD2660" w:rsidRDefault="00DD2660" w:rsidP="00DD2660"/>
    <w:p w14:paraId="752E701F" w14:textId="77777777" w:rsidR="00DD2660" w:rsidRDefault="00DD2660" w:rsidP="00DD2660">
      <w:r>
        <w:t xml:space="preserve">By default, the application mode will be set to </w:t>
      </w:r>
      <w:r>
        <w:rPr>
          <w:b/>
        </w:rPr>
        <w:t>MXBusiness Pro</w:t>
      </w:r>
      <w:r>
        <w:t xml:space="preserve">, meaning the application will use the Pro trial license. If </w:t>
      </w:r>
      <w:r>
        <w:rPr>
          <w:b/>
        </w:rPr>
        <w:t>MXBusiness</w:t>
      </w:r>
      <w:r>
        <w:t xml:space="preserve"> mode is selected, then the application will use the standard MXBusiness trial. This dialog will only ever be shown the first time the application is run on a system where no purchased license is installed, if the Pro trial license needs to be activated then it can be done via </w:t>
      </w:r>
      <w:r>
        <w:rPr>
          <w:b/>
        </w:rPr>
        <w:t>Options-&gt;Preferences</w:t>
      </w:r>
      <w:r>
        <w:t xml:space="preserve"> and enabling the option named </w:t>
      </w:r>
      <w:r>
        <w:rPr>
          <w:b/>
        </w:rPr>
        <w:t>Enable MXBusiness Pro Trial</w:t>
      </w:r>
      <w:r>
        <w:t>. The application will need to be restarted for the new trial license to become active.</w:t>
      </w:r>
    </w:p>
    <w:p w14:paraId="11905072" w14:textId="77777777" w:rsidR="00DD2660" w:rsidRDefault="00DD2660" w:rsidP="00115B0F">
      <w:pPr>
        <w:pStyle w:val="Heading3"/>
      </w:pPr>
      <w:bookmarkStart w:id="34" w:name="_Toc467791908"/>
      <w:bookmarkStart w:id="35" w:name="_Toc153274723"/>
      <w:r>
        <w:t>Installing on a System with MXBusiness Already Installed</w:t>
      </w:r>
      <w:bookmarkEnd w:id="34"/>
      <w:bookmarkEnd w:id="35"/>
    </w:p>
    <w:p w14:paraId="686AF091" w14:textId="77777777" w:rsidR="00DD2660" w:rsidRDefault="00DD2660" w:rsidP="00DD2660">
      <w:r>
        <w:t>When installing on a system where MXBusiness has already been installed and fully licensed the application will continue to operate in standard MXBusiness mode.</w:t>
      </w:r>
    </w:p>
    <w:p w14:paraId="699BCBA1" w14:textId="77777777" w:rsidR="00DD2660" w:rsidRDefault="00DD2660" w:rsidP="00DD2660"/>
    <w:p w14:paraId="18DFE157" w14:textId="77777777" w:rsidR="00DD2660" w:rsidRDefault="00DD2660" w:rsidP="00DD2660">
      <w:r>
        <w:t xml:space="preserve">It is possible to enable the MXBusiness Pro trial, this can be done by going to </w:t>
      </w:r>
      <w:r>
        <w:rPr>
          <w:b/>
        </w:rPr>
        <w:t>Options-&gt;Preferences</w:t>
      </w:r>
      <w:r>
        <w:t xml:space="preserve"> and enabling the option named </w:t>
      </w:r>
      <w:r>
        <w:rPr>
          <w:b/>
        </w:rPr>
        <w:t>Enable MXBusiness Pro Trial</w:t>
      </w:r>
      <w:r>
        <w:t>. The application will need to be restarted for the new trial license to become active.</w:t>
      </w:r>
    </w:p>
    <w:p w14:paraId="5FD49820" w14:textId="77777777" w:rsidR="00DD2660" w:rsidRDefault="00DD2660" w:rsidP="00115B0F">
      <w:pPr>
        <w:pStyle w:val="Heading3"/>
      </w:pPr>
      <w:bookmarkStart w:id="36" w:name="_Toc467791909"/>
      <w:bookmarkStart w:id="37" w:name="_Toc153274724"/>
      <w:r>
        <w:t>Upgrading from Standard MXBusiness to Pro</w:t>
      </w:r>
      <w:bookmarkEnd w:id="36"/>
      <w:bookmarkEnd w:id="37"/>
    </w:p>
    <w:p w14:paraId="79DCF570" w14:textId="77777777" w:rsidR="00DD2660" w:rsidRDefault="00DD2660" w:rsidP="00DD2660">
      <w:pPr>
        <w:rPr>
          <w:b/>
        </w:rPr>
      </w:pPr>
      <w:r>
        <w:t xml:space="preserve">If it is required to upgrade to Pro, then this can be done via the </w:t>
      </w:r>
      <w:r>
        <w:rPr>
          <w:b/>
        </w:rPr>
        <w:t>Help-&gt;About</w:t>
      </w:r>
      <w:r>
        <w:t xml:space="preserve"> dialog. Clicking on the </w:t>
      </w:r>
      <w:r>
        <w:rPr>
          <w:b/>
        </w:rPr>
        <w:t xml:space="preserve">Upgrade </w:t>
      </w:r>
      <w:r>
        <w:t>button will provide the new locking code.</w:t>
      </w:r>
    </w:p>
    <w:p w14:paraId="2CC0C685" w14:textId="77777777" w:rsidR="00DD2660" w:rsidRDefault="00DD2660" w:rsidP="00DD2660"/>
    <w:p w14:paraId="7A8CA777" w14:textId="77777777" w:rsidR="00DA5159" w:rsidRPr="00104FF1" w:rsidRDefault="00DA5159" w:rsidP="006E5A61">
      <w:pPr>
        <w:pStyle w:val="Heading2"/>
      </w:pPr>
      <w:bookmarkStart w:id="38" w:name="_Toc153274725"/>
      <w:r w:rsidRPr="00104FF1">
        <w:t>System Requirements</w:t>
      </w:r>
      <w:bookmarkEnd w:id="38"/>
    </w:p>
    <w:p w14:paraId="0101878E" w14:textId="77777777" w:rsidR="00DA5159" w:rsidRPr="00104FF1" w:rsidRDefault="00DA5159" w:rsidP="00DA5159">
      <w:pPr>
        <w:rPr>
          <w:sz w:val="2"/>
          <w:szCs w:val="2"/>
        </w:rPr>
      </w:pPr>
    </w:p>
    <w:p w14:paraId="32BA07DC" w14:textId="77777777" w:rsidR="00DA5159" w:rsidRPr="00104FF1" w:rsidRDefault="00DA5159" w:rsidP="00115B0F">
      <w:pPr>
        <w:pStyle w:val="Heading3"/>
      </w:pPr>
      <w:bookmarkStart w:id="39" w:name="_Toc153274726"/>
      <w:r w:rsidRPr="00104FF1">
        <w:t>Minimum PC specification:</w:t>
      </w:r>
      <w:bookmarkEnd w:id="39"/>
    </w:p>
    <w:p w14:paraId="25CC6262" w14:textId="77777777" w:rsidR="00DA5159" w:rsidRPr="00104FF1" w:rsidRDefault="00DA5159" w:rsidP="00DA5159">
      <w:pPr>
        <w:ind w:left="36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5"/>
        <w:gridCol w:w="3435"/>
        <w:gridCol w:w="3805"/>
      </w:tblGrid>
      <w:tr w:rsidR="00DA5159" w:rsidRPr="00104FF1" w14:paraId="22BFAEBC" w14:textId="77777777" w:rsidTr="00221629">
        <w:trPr>
          <w:trHeight w:val="537"/>
        </w:trPr>
        <w:tc>
          <w:tcPr>
            <w:tcW w:w="2085" w:type="dxa"/>
            <w:shd w:val="clear" w:color="auto" w:fill="D9D9D9" w:themeFill="background1" w:themeFillShade="D9"/>
          </w:tcPr>
          <w:p w14:paraId="2CE71851" w14:textId="77777777" w:rsidR="00DA5159" w:rsidRPr="00104FF1" w:rsidRDefault="00DA5159" w:rsidP="00DA5159">
            <w:pPr>
              <w:jc w:val="center"/>
              <w:rPr>
                <w:b/>
              </w:rPr>
            </w:pPr>
          </w:p>
        </w:tc>
        <w:tc>
          <w:tcPr>
            <w:tcW w:w="3435" w:type="dxa"/>
            <w:shd w:val="clear" w:color="auto" w:fill="D9D9D9" w:themeFill="background1" w:themeFillShade="D9"/>
          </w:tcPr>
          <w:p w14:paraId="389C9AEE" w14:textId="77777777" w:rsidR="00DA5159" w:rsidRPr="00F929FA" w:rsidRDefault="00DA5159" w:rsidP="00DA5159">
            <w:pPr>
              <w:jc w:val="center"/>
              <w:rPr>
                <w:b/>
              </w:rPr>
            </w:pPr>
            <w:r w:rsidRPr="00F929FA">
              <w:rPr>
                <w:b/>
              </w:rPr>
              <w:t>Minimum</w:t>
            </w:r>
          </w:p>
        </w:tc>
        <w:tc>
          <w:tcPr>
            <w:tcW w:w="3805" w:type="dxa"/>
            <w:shd w:val="clear" w:color="auto" w:fill="D9D9D9" w:themeFill="background1" w:themeFillShade="D9"/>
          </w:tcPr>
          <w:p w14:paraId="6AF060D5" w14:textId="77777777" w:rsidR="00DA5159" w:rsidRPr="00F929FA" w:rsidRDefault="00DA5159" w:rsidP="00DA5159">
            <w:pPr>
              <w:jc w:val="center"/>
              <w:rPr>
                <w:b/>
              </w:rPr>
            </w:pPr>
            <w:r w:rsidRPr="00F929FA">
              <w:rPr>
                <w:b/>
              </w:rPr>
              <w:t>Recommended</w:t>
            </w:r>
          </w:p>
        </w:tc>
      </w:tr>
      <w:tr w:rsidR="00613251" w:rsidRPr="00104FF1" w14:paraId="6943CD31" w14:textId="77777777" w:rsidTr="00221629">
        <w:trPr>
          <w:trHeight w:val="326"/>
        </w:trPr>
        <w:tc>
          <w:tcPr>
            <w:tcW w:w="2085" w:type="dxa"/>
            <w:shd w:val="clear" w:color="auto" w:fill="D9D9D9"/>
          </w:tcPr>
          <w:p w14:paraId="5CF78437" w14:textId="77777777" w:rsidR="00613251" w:rsidRPr="00104FF1" w:rsidRDefault="00613251" w:rsidP="00613251">
            <w:pPr>
              <w:rPr>
                <w:b/>
              </w:rPr>
            </w:pPr>
            <w:r w:rsidRPr="00104FF1">
              <w:rPr>
                <w:b/>
              </w:rPr>
              <w:t>Processor</w:t>
            </w:r>
          </w:p>
        </w:tc>
        <w:tc>
          <w:tcPr>
            <w:tcW w:w="3435" w:type="dxa"/>
          </w:tcPr>
          <w:p w14:paraId="1E982C6A" w14:textId="77777777" w:rsidR="00613251" w:rsidRPr="00104FF1" w:rsidRDefault="00D43D20" w:rsidP="00613251">
            <w:r>
              <w:t>x64 1.4GHz</w:t>
            </w:r>
          </w:p>
        </w:tc>
        <w:tc>
          <w:tcPr>
            <w:tcW w:w="3805" w:type="dxa"/>
          </w:tcPr>
          <w:p w14:paraId="4EECB0B4" w14:textId="77777777" w:rsidR="00613251" w:rsidRPr="00104FF1" w:rsidRDefault="00613251" w:rsidP="00613251"/>
        </w:tc>
      </w:tr>
      <w:tr w:rsidR="00613251" w:rsidRPr="00104FF1" w14:paraId="52A352F1" w14:textId="77777777" w:rsidTr="00221629">
        <w:trPr>
          <w:trHeight w:val="306"/>
        </w:trPr>
        <w:tc>
          <w:tcPr>
            <w:tcW w:w="2085" w:type="dxa"/>
            <w:shd w:val="clear" w:color="auto" w:fill="D9D9D9"/>
          </w:tcPr>
          <w:p w14:paraId="6923CEE7" w14:textId="77777777" w:rsidR="00613251" w:rsidRPr="00104FF1" w:rsidRDefault="00613251" w:rsidP="00613251">
            <w:pPr>
              <w:rPr>
                <w:b/>
              </w:rPr>
            </w:pPr>
            <w:r w:rsidRPr="00104FF1">
              <w:rPr>
                <w:b/>
              </w:rPr>
              <w:t>RAM</w:t>
            </w:r>
          </w:p>
        </w:tc>
        <w:tc>
          <w:tcPr>
            <w:tcW w:w="3435" w:type="dxa"/>
          </w:tcPr>
          <w:p w14:paraId="1DC568A9" w14:textId="77777777" w:rsidR="00613251" w:rsidRPr="00104FF1" w:rsidRDefault="00613251" w:rsidP="00613251">
            <w:r w:rsidRPr="00104FF1">
              <w:t>2 GB</w:t>
            </w:r>
          </w:p>
        </w:tc>
        <w:tc>
          <w:tcPr>
            <w:tcW w:w="3805" w:type="dxa"/>
          </w:tcPr>
          <w:p w14:paraId="394CCEB9" w14:textId="77777777" w:rsidR="00613251" w:rsidRPr="00104FF1" w:rsidRDefault="00613251" w:rsidP="00613251">
            <w:r>
              <w:t>6</w:t>
            </w:r>
            <w:r w:rsidRPr="00104FF1">
              <w:t xml:space="preserve"> GB</w:t>
            </w:r>
          </w:p>
        </w:tc>
      </w:tr>
      <w:tr w:rsidR="00613251" w:rsidRPr="00104FF1" w14:paraId="7B28B7A3" w14:textId="77777777" w:rsidTr="00221629">
        <w:trPr>
          <w:trHeight w:val="326"/>
        </w:trPr>
        <w:tc>
          <w:tcPr>
            <w:tcW w:w="2085" w:type="dxa"/>
            <w:shd w:val="clear" w:color="auto" w:fill="D9D9D9"/>
          </w:tcPr>
          <w:p w14:paraId="5EB1C92E" w14:textId="77777777" w:rsidR="00613251" w:rsidRPr="00104FF1" w:rsidRDefault="00613251" w:rsidP="00613251">
            <w:pPr>
              <w:rPr>
                <w:b/>
              </w:rPr>
            </w:pPr>
            <w:r w:rsidRPr="00104FF1">
              <w:rPr>
                <w:b/>
              </w:rPr>
              <w:t>Disk</w:t>
            </w:r>
          </w:p>
        </w:tc>
        <w:tc>
          <w:tcPr>
            <w:tcW w:w="3435" w:type="dxa"/>
          </w:tcPr>
          <w:p w14:paraId="657FDD8C" w14:textId="77777777" w:rsidR="00613251" w:rsidRPr="00104FF1" w:rsidRDefault="00613251" w:rsidP="00613251">
            <w:r w:rsidRPr="00104FF1">
              <w:t>2 GB</w:t>
            </w:r>
            <w:r>
              <w:t xml:space="preserve"> Free space</w:t>
            </w:r>
          </w:p>
        </w:tc>
        <w:tc>
          <w:tcPr>
            <w:tcW w:w="3805" w:type="dxa"/>
          </w:tcPr>
          <w:p w14:paraId="75633D04" w14:textId="77777777" w:rsidR="00613251" w:rsidRPr="00104FF1" w:rsidRDefault="00613251" w:rsidP="00613251">
            <w:r>
              <w:t>8</w:t>
            </w:r>
            <w:r w:rsidRPr="00104FF1">
              <w:t xml:space="preserve"> GB</w:t>
            </w:r>
            <w:r>
              <w:t xml:space="preserve"> Free space</w:t>
            </w:r>
          </w:p>
        </w:tc>
      </w:tr>
      <w:tr w:rsidR="00613251" w:rsidRPr="00104FF1" w14:paraId="1BD79081" w14:textId="77777777" w:rsidTr="00221629">
        <w:trPr>
          <w:trHeight w:val="326"/>
        </w:trPr>
        <w:tc>
          <w:tcPr>
            <w:tcW w:w="2085" w:type="dxa"/>
            <w:shd w:val="clear" w:color="auto" w:fill="D9D9D9"/>
          </w:tcPr>
          <w:p w14:paraId="6419EBB6" w14:textId="77777777" w:rsidR="00613251" w:rsidRPr="00104FF1" w:rsidRDefault="00613251" w:rsidP="00613251">
            <w:pPr>
              <w:rPr>
                <w:b/>
              </w:rPr>
            </w:pPr>
            <w:r w:rsidRPr="00104FF1">
              <w:rPr>
                <w:b/>
              </w:rPr>
              <w:t>Screen Resolution</w:t>
            </w:r>
          </w:p>
        </w:tc>
        <w:tc>
          <w:tcPr>
            <w:tcW w:w="3435" w:type="dxa"/>
          </w:tcPr>
          <w:p w14:paraId="51749CED" w14:textId="77777777" w:rsidR="00613251" w:rsidRPr="00104FF1" w:rsidRDefault="00613251" w:rsidP="00613251">
            <w:r w:rsidRPr="00104FF1">
              <w:t>1024x768 @ 100% resolution</w:t>
            </w:r>
          </w:p>
        </w:tc>
        <w:tc>
          <w:tcPr>
            <w:tcW w:w="3805" w:type="dxa"/>
          </w:tcPr>
          <w:p w14:paraId="01B51AF3" w14:textId="77777777" w:rsidR="00613251" w:rsidRPr="00104FF1" w:rsidRDefault="00613251" w:rsidP="00613251">
            <w:r w:rsidRPr="00104FF1">
              <w:t>1024x768 or better @ 100% resolution</w:t>
            </w:r>
          </w:p>
        </w:tc>
      </w:tr>
    </w:tbl>
    <w:p w14:paraId="37CF6F7F" w14:textId="77777777" w:rsidR="00DA5159" w:rsidRDefault="00DA5159" w:rsidP="00DA5159">
      <w:pPr>
        <w:ind w:left="360"/>
        <w:rPr>
          <w:lang w:eastAsia="en-GB"/>
        </w:rPr>
      </w:pPr>
    </w:p>
    <w:p w14:paraId="2BF52252" w14:textId="77777777" w:rsidR="008B3B06" w:rsidRPr="00104FF1" w:rsidRDefault="008B3B06" w:rsidP="006E5A61">
      <w:pPr>
        <w:pStyle w:val="Heading2"/>
      </w:pPr>
      <w:bookmarkStart w:id="40" w:name="_Toc153274727"/>
      <w:r w:rsidRPr="00104FF1">
        <w:lastRenderedPageBreak/>
        <w:t>Scope of Capabilities</w:t>
      </w:r>
      <w:bookmarkEnd w:id="40"/>
    </w:p>
    <w:p w14:paraId="76326CB1" w14:textId="77777777" w:rsidR="008B3B06" w:rsidRPr="00104FF1" w:rsidRDefault="008B3B06" w:rsidP="008B3B06">
      <w:pPr>
        <w:pStyle w:val="ListParagraph"/>
      </w:pPr>
    </w:p>
    <w:p w14:paraId="0780B864" w14:textId="77777777" w:rsidR="008B3B06" w:rsidRPr="00104FF1" w:rsidRDefault="008B3B06" w:rsidP="008B3B06">
      <w:r w:rsidRPr="00104FF1">
        <w:t>MXBusiness provides a multi-network capability limited in the following way:</w:t>
      </w:r>
    </w:p>
    <w:p w14:paraId="702E91FE" w14:textId="77777777" w:rsidR="008B3B06" w:rsidRPr="00104FF1" w:rsidRDefault="008B3B06" w:rsidP="008B3B06">
      <w:r w:rsidRPr="00104FF1">
        <w:t xml:space="preserve"> </w:t>
      </w:r>
    </w:p>
    <w:p w14:paraId="45A3A9EB" w14:textId="77777777" w:rsidR="008B3B06" w:rsidRPr="00104FF1" w:rsidRDefault="008B3B06" w:rsidP="008B3B06">
      <w:pPr>
        <w:numPr>
          <w:ilvl w:val="0"/>
          <w:numId w:val="8"/>
        </w:numPr>
      </w:pPr>
      <w:r w:rsidRPr="00104FF1">
        <w:t>All networks must be of the same scale type and version. At setup time the user has a choice of supported type and version. Note: This type and version is defined by the loaded project.</w:t>
      </w:r>
    </w:p>
    <w:p w14:paraId="32BA84E6" w14:textId="77777777" w:rsidR="008B3B06" w:rsidRPr="00104FF1" w:rsidRDefault="008B3B06" w:rsidP="008B3B06"/>
    <w:p w14:paraId="38892DF1" w14:textId="77777777" w:rsidR="008B3B06" w:rsidRPr="00104FF1" w:rsidRDefault="008B3B06" w:rsidP="008B3B06">
      <w:r w:rsidRPr="00104FF1">
        <w:t>The multi-network capability can be used to provide a limited multi–store capability. The limitations are:</w:t>
      </w:r>
    </w:p>
    <w:p w14:paraId="01B44DD9" w14:textId="77777777" w:rsidR="008B3B06" w:rsidRPr="00104FF1" w:rsidRDefault="008B3B06" w:rsidP="008B3B06">
      <w:r w:rsidRPr="00104FF1">
        <w:t xml:space="preserve"> </w:t>
      </w:r>
    </w:p>
    <w:p w14:paraId="7D1B2265" w14:textId="77777777" w:rsidR="008B3B06" w:rsidRPr="00104FF1" w:rsidRDefault="008B3B06" w:rsidP="008B3B06">
      <w:pPr>
        <w:numPr>
          <w:ilvl w:val="0"/>
          <w:numId w:val="9"/>
        </w:numPr>
      </w:pPr>
      <w:r w:rsidRPr="00104FF1">
        <w:t>No store variant data e.g. pricing &amp; product ranging.</w:t>
      </w:r>
    </w:p>
    <w:p w14:paraId="15036F1D" w14:textId="77777777" w:rsidR="008B3B06" w:rsidRPr="00104FF1" w:rsidRDefault="008B3B06" w:rsidP="008B3B06"/>
    <w:p w14:paraId="3FCA5DAA" w14:textId="77777777" w:rsidR="008B3B06" w:rsidRPr="00104FF1" w:rsidRDefault="008B3B06" w:rsidP="008B3B06">
      <w:pPr>
        <w:numPr>
          <w:ilvl w:val="0"/>
          <w:numId w:val="9"/>
        </w:numPr>
      </w:pPr>
      <w:r w:rsidRPr="00104FF1">
        <w:t>No store based reporting.</w:t>
      </w:r>
    </w:p>
    <w:p w14:paraId="51780A17" w14:textId="77777777" w:rsidR="008B3B06" w:rsidRPr="00104FF1" w:rsidRDefault="008B3B06" w:rsidP="008B3B06"/>
    <w:p w14:paraId="0527EB34" w14:textId="77777777" w:rsidR="008B3B06" w:rsidRPr="00104FF1" w:rsidRDefault="008B3B06" w:rsidP="008B3B06">
      <w:r w:rsidRPr="00104FF1">
        <w:t>MXBusiness provides limited automation capabilities – backup, periodic network scanning, and totals collection only (only in business mode).</w:t>
      </w:r>
    </w:p>
    <w:p w14:paraId="6776CB02" w14:textId="77777777" w:rsidR="008B3B06" w:rsidRPr="00104FF1" w:rsidRDefault="008B3B06" w:rsidP="008B3B06"/>
    <w:p w14:paraId="5356F081" w14:textId="77777777" w:rsidR="008B3B06" w:rsidRPr="00104FF1" w:rsidRDefault="008B3B06" w:rsidP="008B3B06">
      <w:r w:rsidRPr="00104FF1">
        <w:t>MXBusiness only provides a limited product file import feature via excel spreadsheets.</w:t>
      </w:r>
    </w:p>
    <w:p w14:paraId="49556A77" w14:textId="77777777" w:rsidR="008B3B06" w:rsidRPr="00104FF1" w:rsidRDefault="008B3B06" w:rsidP="008B3B06"/>
    <w:p w14:paraId="6CE23CC2" w14:textId="77777777" w:rsidR="008B3B06" w:rsidRPr="00104FF1" w:rsidRDefault="008B3B06" w:rsidP="008B3B06">
      <w:r w:rsidRPr="00104FF1">
        <w:t xml:space="preserve">MXBusiness provides </w:t>
      </w:r>
      <w:r>
        <w:t xml:space="preserve">forward </w:t>
      </w:r>
      <w:r w:rsidRPr="00104FF1">
        <w:t>project compatibility with MXTool and MXSBT products</w:t>
      </w:r>
      <w:r>
        <w:t xml:space="preserve"> and earlier versions of MXBusiness</w:t>
      </w:r>
      <w:r w:rsidRPr="00104FF1">
        <w:t>. Only projects from MXTool/MXSBT version 2.5.0.7 upwards are supported.</w:t>
      </w:r>
      <w:r>
        <w:t xml:space="preserve"> Backward project compatibility is no longer provided.</w:t>
      </w:r>
    </w:p>
    <w:p w14:paraId="3E41BD09" w14:textId="77777777" w:rsidR="008B3B06" w:rsidRPr="00104FF1" w:rsidRDefault="008B3B06" w:rsidP="008B3B06"/>
    <w:p w14:paraId="7AFDE519" w14:textId="77777777" w:rsidR="008B3B06" w:rsidRPr="00104FF1" w:rsidRDefault="008B3B06" w:rsidP="00DA5159">
      <w:pPr>
        <w:ind w:left="360"/>
        <w:rPr>
          <w:lang w:eastAsia="en-GB"/>
        </w:rPr>
      </w:pPr>
    </w:p>
    <w:p w14:paraId="794AE052" w14:textId="77777777" w:rsidR="00DA5159" w:rsidRPr="00104FF1" w:rsidRDefault="00DA5159" w:rsidP="006E5A61">
      <w:pPr>
        <w:pStyle w:val="Heading2"/>
      </w:pPr>
      <w:bookmarkStart w:id="41" w:name="_Toc153274728"/>
      <w:r w:rsidRPr="00104FF1">
        <w:t>Supported Scales</w:t>
      </w:r>
      <w:bookmarkEnd w:id="41"/>
    </w:p>
    <w:p w14:paraId="488CADE3" w14:textId="77777777" w:rsidR="00DA5159" w:rsidRPr="00104FF1" w:rsidRDefault="00DA5159" w:rsidP="00DA5159">
      <w:pPr>
        <w:rPr>
          <w:b/>
          <w:lang w:eastAsia="en-GB"/>
        </w:rPr>
      </w:pPr>
      <w:r w:rsidRPr="00104FF1">
        <w:rPr>
          <w:lang w:eastAsia="en-GB"/>
        </w:rPr>
        <w:t>MXBusiness only supports those versions of scales listed below with a tick. Versions, marked as “</w:t>
      </w:r>
      <w:r w:rsidRPr="00104FF1">
        <w:rPr>
          <w:b/>
          <w:lang w:eastAsia="en-GB"/>
        </w:rPr>
        <w:t>Import Only”</w:t>
      </w:r>
      <w:r w:rsidRPr="00104FF1">
        <w:rPr>
          <w:lang w:eastAsia="en-GB"/>
        </w:rPr>
        <w:t>, are only supported for the purpose of creating a project by uploading from scale. This means that MXBusiness will allow projects for these types to be imported but they must be converted to a supported version.</w:t>
      </w:r>
    </w:p>
    <w:p w14:paraId="57F7C04B" w14:textId="77777777" w:rsidR="00DA5159" w:rsidRPr="00104FF1" w:rsidRDefault="00DA5159" w:rsidP="00DA5159">
      <w:pPr>
        <w:rPr>
          <w:b/>
          <w:lang w:eastAsia="en-GB"/>
        </w:rPr>
      </w:pPr>
    </w:p>
    <w:p w14:paraId="5698ED7D" w14:textId="77777777" w:rsidR="00DA5159" w:rsidRPr="00104FF1" w:rsidRDefault="00DA5159" w:rsidP="00DA5159"/>
    <w:tbl>
      <w:tblPr>
        <w:tblW w:w="973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3"/>
        <w:gridCol w:w="1365"/>
        <w:gridCol w:w="747"/>
        <w:gridCol w:w="1365"/>
        <w:gridCol w:w="4986"/>
      </w:tblGrid>
      <w:tr w:rsidR="00DA5159" w:rsidRPr="00104FF1" w14:paraId="3ECAFED0" w14:textId="77777777" w:rsidTr="0006124F">
        <w:tc>
          <w:tcPr>
            <w:tcW w:w="1273" w:type="dxa"/>
            <w:tcBorders>
              <w:top w:val="single" w:sz="4" w:space="0" w:color="auto"/>
              <w:left w:val="single" w:sz="4" w:space="0" w:color="auto"/>
              <w:bottom w:val="single" w:sz="4" w:space="0" w:color="auto"/>
              <w:right w:val="single" w:sz="4" w:space="0" w:color="auto"/>
            </w:tcBorders>
            <w:shd w:val="clear" w:color="auto" w:fill="E0E0E0"/>
            <w:tcMar>
              <w:top w:w="28" w:type="dxa"/>
              <w:bottom w:w="28" w:type="dxa"/>
            </w:tcMar>
            <w:vAlign w:val="center"/>
          </w:tcPr>
          <w:p w14:paraId="43DBB1FF" w14:textId="77777777" w:rsidR="00DA5159" w:rsidRPr="00104FF1" w:rsidRDefault="00DA5159" w:rsidP="00DA5159">
            <w:pPr>
              <w:jc w:val="center"/>
              <w:rPr>
                <w:b/>
                <w:bCs/>
                <w:sz w:val="24"/>
                <w:szCs w:val="24"/>
              </w:rPr>
            </w:pPr>
            <w:bookmarkStart w:id="42" w:name="_Toc187718554"/>
            <w:bookmarkStart w:id="43" w:name="_Toc257118414"/>
            <w:r w:rsidRPr="00104FF1">
              <w:rPr>
                <w:b/>
                <w:bCs/>
                <w:sz w:val="24"/>
                <w:szCs w:val="24"/>
              </w:rPr>
              <w:t>Version</w:t>
            </w:r>
          </w:p>
        </w:tc>
        <w:tc>
          <w:tcPr>
            <w:tcW w:w="1365" w:type="dxa"/>
            <w:tcBorders>
              <w:top w:val="single" w:sz="4" w:space="0" w:color="auto"/>
              <w:left w:val="single" w:sz="4" w:space="0" w:color="auto"/>
              <w:bottom w:val="single" w:sz="4" w:space="0" w:color="auto"/>
              <w:right w:val="single" w:sz="4" w:space="0" w:color="auto"/>
            </w:tcBorders>
            <w:shd w:val="clear" w:color="auto" w:fill="E0E0E0"/>
            <w:vAlign w:val="center"/>
          </w:tcPr>
          <w:p w14:paraId="5E485874" w14:textId="77777777" w:rsidR="00DA5159" w:rsidRDefault="00DA5159" w:rsidP="00DA5159">
            <w:pPr>
              <w:jc w:val="center"/>
              <w:rPr>
                <w:b/>
                <w:bCs/>
                <w:sz w:val="24"/>
                <w:szCs w:val="24"/>
              </w:rPr>
            </w:pPr>
            <w:r w:rsidRPr="00104FF1">
              <w:rPr>
                <w:b/>
                <w:bCs/>
                <w:sz w:val="24"/>
                <w:szCs w:val="24"/>
              </w:rPr>
              <w:t>XT</w:t>
            </w:r>
          </w:p>
          <w:p w14:paraId="18764BA9" w14:textId="77777777" w:rsidR="007A4777" w:rsidRPr="00104FF1" w:rsidRDefault="007A4777" w:rsidP="00DA5159">
            <w:pPr>
              <w:jc w:val="center"/>
              <w:rPr>
                <w:b/>
                <w:bCs/>
                <w:sz w:val="24"/>
                <w:szCs w:val="24"/>
              </w:rPr>
            </w:pPr>
            <w:r>
              <w:rPr>
                <w:b/>
                <w:bCs/>
                <w:sz w:val="24"/>
                <w:szCs w:val="24"/>
              </w:rPr>
              <w:t>(EBC980)</w:t>
            </w:r>
          </w:p>
        </w:tc>
        <w:tc>
          <w:tcPr>
            <w:tcW w:w="747" w:type="dxa"/>
            <w:tcBorders>
              <w:top w:val="single" w:sz="4" w:space="0" w:color="auto"/>
              <w:left w:val="single" w:sz="4" w:space="0" w:color="auto"/>
              <w:bottom w:val="single" w:sz="4" w:space="0" w:color="auto"/>
              <w:right w:val="single" w:sz="4" w:space="0" w:color="auto"/>
            </w:tcBorders>
            <w:shd w:val="clear" w:color="auto" w:fill="E0E0E0"/>
            <w:vAlign w:val="center"/>
          </w:tcPr>
          <w:p w14:paraId="0D414CFE" w14:textId="77777777" w:rsidR="00DA5159" w:rsidRPr="00104FF1" w:rsidRDefault="00DA5159" w:rsidP="00DA5159">
            <w:pPr>
              <w:jc w:val="center"/>
              <w:rPr>
                <w:b/>
                <w:bCs/>
                <w:sz w:val="24"/>
                <w:szCs w:val="24"/>
              </w:rPr>
            </w:pPr>
            <w:r w:rsidRPr="00104FF1">
              <w:rPr>
                <w:b/>
                <w:bCs/>
                <w:sz w:val="24"/>
                <w:szCs w:val="24"/>
              </w:rPr>
              <w:t>XM</w:t>
            </w:r>
          </w:p>
        </w:tc>
        <w:tc>
          <w:tcPr>
            <w:tcW w:w="1365" w:type="dxa"/>
            <w:tcBorders>
              <w:top w:val="single" w:sz="4" w:space="0" w:color="auto"/>
              <w:left w:val="single" w:sz="4" w:space="0" w:color="auto"/>
              <w:bottom w:val="single" w:sz="4" w:space="0" w:color="auto"/>
              <w:right w:val="single" w:sz="4" w:space="0" w:color="auto"/>
            </w:tcBorders>
            <w:shd w:val="clear" w:color="auto" w:fill="E0E0E0"/>
          </w:tcPr>
          <w:p w14:paraId="1D336166" w14:textId="77777777" w:rsidR="00DA5159" w:rsidRPr="00104FF1" w:rsidRDefault="0006124F" w:rsidP="00DA5159">
            <w:pPr>
              <w:jc w:val="center"/>
              <w:rPr>
                <w:b/>
                <w:bCs/>
                <w:sz w:val="24"/>
                <w:szCs w:val="24"/>
              </w:rPr>
            </w:pPr>
            <w:r>
              <w:rPr>
                <w:b/>
                <w:bCs/>
                <w:sz w:val="24"/>
                <w:szCs w:val="24"/>
              </w:rPr>
              <w:t>XTi</w:t>
            </w:r>
            <w:r w:rsidR="00DA5159" w:rsidRPr="00104FF1">
              <w:rPr>
                <w:b/>
                <w:bCs/>
                <w:sz w:val="24"/>
                <w:szCs w:val="24"/>
              </w:rPr>
              <w:t xml:space="preserve"> </w:t>
            </w:r>
            <w:r w:rsidR="007A4777">
              <w:rPr>
                <w:b/>
                <w:bCs/>
                <w:sz w:val="24"/>
                <w:szCs w:val="24"/>
              </w:rPr>
              <w:t>(EBC981)</w:t>
            </w:r>
          </w:p>
        </w:tc>
        <w:tc>
          <w:tcPr>
            <w:tcW w:w="4986" w:type="dxa"/>
            <w:tcBorders>
              <w:top w:val="single" w:sz="4" w:space="0" w:color="auto"/>
              <w:left w:val="single" w:sz="4" w:space="0" w:color="auto"/>
              <w:bottom w:val="single" w:sz="4" w:space="0" w:color="auto"/>
              <w:right w:val="single" w:sz="4" w:space="0" w:color="auto"/>
            </w:tcBorders>
            <w:shd w:val="clear" w:color="auto" w:fill="E0E0E0"/>
            <w:tcMar>
              <w:top w:w="28" w:type="dxa"/>
              <w:bottom w:w="28" w:type="dxa"/>
            </w:tcMar>
          </w:tcPr>
          <w:p w14:paraId="572C5793" w14:textId="77777777" w:rsidR="00DA5159" w:rsidRPr="00104FF1" w:rsidRDefault="00DA5159" w:rsidP="00DA5159">
            <w:pPr>
              <w:rPr>
                <w:b/>
                <w:bCs/>
                <w:sz w:val="24"/>
                <w:szCs w:val="24"/>
              </w:rPr>
            </w:pPr>
          </w:p>
          <w:p w14:paraId="5B289438" w14:textId="77777777" w:rsidR="00DA5159" w:rsidRPr="00104FF1" w:rsidRDefault="00DA5159" w:rsidP="00DA5159">
            <w:pPr>
              <w:rPr>
                <w:b/>
                <w:bCs/>
                <w:sz w:val="24"/>
                <w:szCs w:val="24"/>
              </w:rPr>
            </w:pPr>
            <w:r w:rsidRPr="00104FF1">
              <w:rPr>
                <w:b/>
                <w:bCs/>
                <w:sz w:val="24"/>
                <w:szCs w:val="24"/>
              </w:rPr>
              <w:t>Comments</w:t>
            </w:r>
          </w:p>
        </w:tc>
      </w:tr>
      <w:tr w:rsidR="00DA5159" w:rsidRPr="00104FF1" w14:paraId="3331A7E3" w14:textId="77777777" w:rsidTr="0006124F">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C9E3C92" w14:textId="77777777" w:rsidR="00DA5159" w:rsidRPr="00104FF1" w:rsidRDefault="00DA5159" w:rsidP="00DA5159">
            <w:pPr>
              <w:jc w:val="center"/>
            </w:pPr>
            <w:r w:rsidRPr="00104FF1">
              <w:t>2.4.x.x</w:t>
            </w:r>
          </w:p>
        </w:tc>
        <w:tc>
          <w:tcPr>
            <w:tcW w:w="1365" w:type="dxa"/>
            <w:tcBorders>
              <w:top w:val="single" w:sz="4" w:space="0" w:color="auto"/>
              <w:left w:val="single" w:sz="4" w:space="0" w:color="auto"/>
              <w:bottom w:val="single" w:sz="4" w:space="0" w:color="auto"/>
              <w:right w:val="single" w:sz="4" w:space="0" w:color="auto"/>
            </w:tcBorders>
            <w:vAlign w:val="center"/>
          </w:tcPr>
          <w:p w14:paraId="2D8659B3" w14:textId="77777777" w:rsidR="00DA5159" w:rsidRPr="00104FF1" w:rsidRDefault="00DA5159" w:rsidP="00DA5159">
            <w:pPr>
              <w:jc w:val="center"/>
              <w:rPr>
                <w:bCs/>
                <w:sz w:val="24"/>
                <w:szCs w:val="24"/>
              </w:rPr>
            </w:pPr>
            <w:r w:rsidRPr="00104FF1">
              <w:rPr>
                <w:bCs/>
                <w:sz w:val="24"/>
                <w:szCs w:val="24"/>
              </w:rPr>
              <w:t>n/a</w:t>
            </w:r>
          </w:p>
        </w:tc>
        <w:tc>
          <w:tcPr>
            <w:tcW w:w="747" w:type="dxa"/>
            <w:tcBorders>
              <w:top w:val="single" w:sz="4" w:space="0" w:color="auto"/>
              <w:left w:val="single" w:sz="4" w:space="0" w:color="auto"/>
              <w:bottom w:val="single" w:sz="4" w:space="0" w:color="auto"/>
              <w:right w:val="single" w:sz="4" w:space="0" w:color="auto"/>
            </w:tcBorders>
            <w:vAlign w:val="center"/>
          </w:tcPr>
          <w:p w14:paraId="162BE566" w14:textId="77777777" w:rsidR="00DA5159" w:rsidRPr="00104FF1" w:rsidRDefault="00DA5159" w:rsidP="00DA5159">
            <w:pPr>
              <w:jc w:val="center"/>
              <w:rPr>
                <w:bCs/>
                <w:sz w:val="24"/>
                <w:szCs w:val="24"/>
              </w:rPr>
            </w:pPr>
            <w:r w:rsidRPr="00104FF1">
              <w:rPr>
                <w:bCs/>
                <w:sz w:val="24"/>
                <w:szCs w:val="24"/>
              </w:rPr>
              <w:sym w:font="Wingdings" w:char="F0FC"/>
            </w:r>
          </w:p>
        </w:tc>
        <w:tc>
          <w:tcPr>
            <w:tcW w:w="1365" w:type="dxa"/>
            <w:tcBorders>
              <w:top w:val="single" w:sz="4" w:space="0" w:color="auto"/>
              <w:left w:val="single" w:sz="4" w:space="0" w:color="auto"/>
              <w:bottom w:val="single" w:sz="4" w:space="0" w:color="auto"/>
              <w:right w:val="single" w:sz="4" w:space="0" w:color="auto"/>
            </w:tcBorders>
            <w:vAlign w:val="center"/>
          </w:tcPr>
          <w:p w14:paraId="2D0C2477" w14:textId="77777777" w:rsidR="00DA5159" w:rsidRPr="00104FF1" w:rsidRDefault="00DA5159" w:rsidP="00DA5159">
            <w:pPr>
              <w:jc w:val="center"/>
              <w:rPr>
                <w:bCs/>
                <w:sz w:val="24"/>
                <w:szCs w:val="24"/>
              </w:rPr>
            </w:pPr>
            <w:r w:rsidRPr="00104FF1">
              <w:rPr>
                <w:bCs/>
                <w:sz w:val="24"/>
                <w:szCs w:val="24"/>
              </w:rPr>
              <w:t>n/a</w:t>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tcPr>
          <w:p w14:paraId="45DFBBBA" w14:textId="77777777" w:rsidR="00DA5159" w:rsidRPr="00104FF1" w:rsidRDefault="00DA5159" w:rsidP="00DA5159">
            <w:pPr>
              <w:rPr>
                <w:bCs/>
                <w:sz w:val="24"/>
                <w:szCs w:val="24"/>
              </w:rPr>
            </w:pPr>
            <w:r w:rsidRPr="00104FF1">
              <w:rPr>
                <w:bCs/>
                <w:sz w:val="24"/>
                <w:szCs w:val="24"/>
              </w:rPr>
              <w:t>Import Only</w:t>
            </w:r>
          </w:p>
        </w:tc>
      </w:tr>
      <w:tr w:rsidR="00DA5159" w:rsidRPr="00104FF1" w14:paraId="517D896B" w14:textId="77777777" w:rsidTr="0006124F">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30276BA" w14:textId="77777777" w:rsidR="00DA5159" w:rsidRPr="00104FF1" w:rsidRDefault="00DA5159" w:rsidP="00DA5159">
            <w:pPr>
              <w:jc w:val="center"/>
            </w:pPr>
            <w:r w:rsidRPr="00104FF1">
              <w:t>2.7.x.x</w:t>
            </w:r>
          </w:p>
        </w:tc>
        <w:tc>
          <w:tcPr>
            <w:tcW w:w="1365" w:type="dxa"/>
            <w:tcBorders>
              <w:top w:val="single" w:sz="4" w:space="0" w:color="auto"/>
              <w:left w:val="single" w:sz="4" w:space="0" w:color="auto"/>
              <w:bottom w:val="single" w:sz="4" w:space="0" w:color="auto"/>
              <w:right w:val="single" w:sz="4" w:space="0" w:color="auto"/>
            </w:tcBorders>
            <w:vAlign w:val="center"/>
          </w:tcPr>
          <w:p w14:paraId="60916714" w14:textId="77777777" w:rsidR="00DA5159" w:rsidRPr="00104FF1" w:rsidRDefault="00DA5159" w:rsidP="00DA5159">
            <w:pPr>
              <w:jc w:val="center"/>
              <w:rPr>
                <w:bCs/>
                <w:sz w:val="24"/>
                <w:szCs w:val="24"/>
              </w:rPr>
            </w:pPr>
            <w:r w:rsidRPr="00104FF1">
              <w:rPr>
                <w:bCs/>
                <w:sz w:val="24"/>
                <w:szCs w:val="24"/>
              </w:rPr>
              <w:t>n/a</w:t>
            </w:r>
          </w:p>
        </w:tc>
        <w:tc>
          <w:tcPr>
            <w:tcW w:w="747" w:type="dxa"/>
            <w:tcBorders>
              <w:top w:val="single" w:sz="4" w:space="0" w:color="auto"/>
              <w:left w:val="single" w:sz="4" w:space="0" w:color="auto"/>
              <w:bottom w:val="single" w:sz="4" w:space="0" w:color="auto"/>
              <w:right w:val="single" w:sz="4" w:space="0" w:color="auto"/>
            </w:tcBorders>
            <w:vAlign w:val="center"/>
          </w:tcPr>
          <w:p w14:paraId="452C5C3B" w14:textId="77777777" w:rsidR="00DA5159" w:rsidRPr="00104FF1" w:rsidRDefault="00DA5159" w:rsidP="00DA5159">
            <w:pPr>
              <w:jc w:val="center"/>
              <w:rPr>
                <w:bCs/>
                <w:sz w:val="24"/>
                <w:szCs w:val="24"/>
              </w:rPr>
            </w:pPr>
            <w:r w:rsidRPr="00104FF1">
              <w:rPr>
                <w:bCs/>
                <w:sz w:val="24"/>
                <w:szCs w:val="24"/>
              </w:rPr>
              <w:sym w:font="Wingdings" w:char="F0FC"/>
            </w:r>
          </w:p>
        </w:tc>
        <w:tc>
          <w:tcPr>
            <w:tcW w:w="1365" w:type="dxa"/>
            <w:tcBorders>
              <w:top w:val="single" w:sz="4" w:space="0" w:color="auto"/>
              <w:left w:val="single" w:sz="4" w:space="0" w:color="auto"/>
              <w:bottom w:val="single" w:sz="4" w:space="0" w:color="auto"/>
              <w:right w:val="single" w:sz="4" w:space="0" w:color="auto"/>
            </w:tcBorders>
            <w:vAlign w:val="center"/>
          </w:tcPr>
          <w:p w14:paraId="51DB27D6" w14:textId="77777777" w:rsidR="00DA5159" w:rsidRPr="00104FF1" w:rsidRDefault="00DA5159" w:rsidP="00DA5159">
            <w:pPr>
              <w:jc w:val="center"/>
              <w:rPr>
                <w:bCs/>
                <w:sz w:val="24"/>
                <w:szCs w:val="24"/>
              </w:rPr>
            </w:pPr>
            <w:r w:rsidRPr="00104FF1">
              <w:rPr>
                <w:bCs/>
                <w:sz w:val="24"/>
                <w:szCs w:val="24"/>
              </w:rPr>
              <w:t>n/a</w:t>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tcPr>
          <w:p w14:paraId="5F9425DD" w14:textId="77777777" w:rsidR="00DA5159" w:rsidRPr="00104FF1" w:rsidRDefault="00DA5159" w:rsidP="00DA5159">
            <w:pPr>
              <w:rPr>
                <w:bCs/>
                <w:sz w:val="24"/>
                <w:szCs w:val="24"/>
              </w:rPr>
            </w:pPr>
            <w:r w:rsidRPr="00104FF1">
              <w:rPr>
                <w:bCs/>
                <w:sz w:val="24"/>
                <w:szCs w:val="24"/>
              </w:rPr>
              <w:t>Import Only</w:t>
            </w:r>
            <w:r w:rsidRPr="00104FF1">
              <w:rPr>
                <w:bCs/>
                <w:color w:val="FF0000"/>
                <w:sz w:val="24"/>
                <w:szCs w:val="24"/>
              </w:rPr>
              <w:t xml:space="preserve"> </w:t>
            </w:r>
          </w:p>
        </w:tc>
      </w:tr>
      <w:tr w:rsidR="00DA5159" w:rsidRPr="00104FF1" w14:paraId="5C0BCF04" w14:textId="77777777" w:rsidTr="0006124F">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80DAA8E" w14:textId="77777777" w:rsidR="00DA5159" w:rsidRPr="00104FF1" w:rsidRDefault="00DA5159" w:rsidP="00DA5159">
            <w:pPr>
              <w:jc w:val="center"/>
            </w:pPr>
            <w:r w:rsidRPr="00104FF1">
              <w:t>2.8.x.x</w:t>
            </w:r>
          </w:p>
        </w:tc>
        <w:tc>
          <w:tcPr>
            <w:tcW w:w="1365" w:type="dxa"/>
            <w:tcBorders>
              <w:top w:val="single" w:sz="4" w:space="0" w:color="auto"/>
              <w:left w:val="single" w:sz="4" w:space="0" w:color="auto"/>
              <w:bottom w:val="single" w:sz="4" w:space="0" w:color="auto"/>
              <w:right w:val="single" w:sz="4" w:space="0" w:color="auto"/>
            </w:tcBorders>
            <w:vAlign w:val="center"/>
          </w:tcPr>
          <w:p w14:paraId="1F54FDE1" w14:textId="77777777" w:rsidR="00DA5159" w:rsidRPr="00104FF1" w:rsidRDefault="00DA5159" w:rsidP="00DA5159">
            <w:pPr>
              <w:jc w:val="center"/>
              <w:rPr>
                <w:bCs/>
                <w:sz w:val="24"/>
                <w:szCs w:val="24"/>
              </w:rPr>
            </w:pPr>
            <w:r w:rsidRPr="00104FF1">
              <w:rPr>
                <w:bCs/>
                <w:sz w:val="24"/>
                <w:szCs w:val="24"/>
              </w:rPr>
              <w:t>n/a</w:t>
            </w:r>
          </w:p>
        </w:tc>
        <w:tc>
          <w:tcPr>
            <w:tcW w:w="747" w:type="dxa"/>
            <w:tcBorders>
              <w:top w:val="single" w:sz="4" w:space="0" w:color="auto"/>
              <w:left w:val="single" w:sz="4" w:space="0" w:color="auto"/>
              <w:bottom w:val="single" w:sz="4" w:space="0" w:color="auto"/>
              <w:right w:val="single" w:sz="4" w:space="0" w:color="auto"/>
            </w:tcBorders>
            <w:vAlign w:val="center"/>
          </w:tcPr>
          <w:p w14:paraId="1A9C509F" w14:textId="77777777" w:rsidR="00DA5159" w:rsidRPr="00104FF1" w:rsidRDefault="00DA5159" w:rsidP="00DA5159">
            <w:pPr>
              <w:jc w:val="center"/>
              <w:rPr>
                <w:bCs/>
                <w:sz w:val="24"/>
                <w:szCs w:val="24"/>
              </w:rPr>
            </w:pPr>
            <w:r w:rsidRPr="00104FF1">
              <w:rPr>
                <w:bCs/>
                <w:sz w:val="24"/>
                <w:szCs w:val="24"/>
              </w:rPr>
              <w:sym w:font="Wingdings" w:char="F0FC"/>
            </w:r>
          </w:p>
        </w:tc>
        <w:tc>
          <w:tcPr>
            <w:tcW w:w="1365" w:type="dxa"/>
            <w:tcBorders>
              <w:top w:val="single" w:sz="4" w:space="0" w:color="auto"/>
              <w:left w:val="single" w:sz="4" w:space="0" w:color="auto"/>
              <w:bottom w:val="single" w:sz="4" w:space="0" w:color="auto"/>
              <w:right w:val="single" w:sz="4" w:space="0" w:color="auto"/>
            </w:tcBorders>
            <w:vAlign w:val="center"/>
          </w:tcPr>
          <w:p w14:paraId="79CD99DB" w14:textId="77777777" w:rsidR="00DA5159" w:rsidRPr="00104FF1" w:rsidRDefault="00DA5159" w:rsidP="00DA5159">
            <w:pPr>
              <w:jc w:val="center"/>
              <w:rPr>
                <w:bCs/>
                <w:sz w:val="24"/>
                <w:szCs w:val="24"/>
              </w:rPr>
            </w:pPr>
            <w:r w:rsidRPr="00104FF1">
              <w:rPr>
                <w:bCs/>
                <w:sz w:val="24"/>
                <w:szCs w:val="24"/>
              </w:rPr>
              <w:t>n/a</w:t>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tcPr>
          <w:p w14:paraId="5F946C4E" w14:textId="77777777" w:rsidR="00DA5159" w:rsidRPr="00104FF1" w:rsidRDefault="00DA5159" w:rsidP="00DA5159">
            <w:pPr>
              <w:rPr>
                <w:bCs/>
                <w:sz w:val="24"/>
                <w:szCs w:val="24"/>
              </w:rPr>
            </w:pPr>
            <w:r w:rsidRPr="00104FF1">
              <w:rPr>
                <w:bCs/>
                <w:sz w:val="24"/>
                <w:szCs w:val="24"/>
              </w:rPr>
              <w:t>Import Only</w:t>
            </w:r>
            <w:r w:rsidRPr="00104FF1">
              <w:rPr>
                <w:bCs/>
                <w:color w:val="FF0000"/>
                <w:sz w:val="24"/>
                <w:szCs w:val="24"/>
              </w:rPr>
              <w:t xml:space="preserve"> </w:t>
            </w:r>
          </w:p>
        </w:tc>
      </w:tr>
      <w:tr w:rsidR="00DA5159" w:rsidRPr="00104FF1" w14:paraId="46EF84DE" w14:textId="77777777" w:rsidTr="0006124F">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C11AEC2" w14:textId="77777777" w:rsidR="00DA5159" w:rsidRPr="00104FF1" w:rsidRDefault="00DA5159" w:rsidP="00DA5159">
            <w:pPr>
              <w:jc w:val="center"/>
            </w:pPr>
            <w:r w:rsidRPr="00104FF1">
              <w:t>3.2.x.x</w:t>
            </w:r>
          </w:p>
        </w:tc>
        <w:tc>
          <w:tcPr>
            <w:tcW w:w="1365" w:type="dxa"/>
            <w:tcBorders>
              <w:top w:val="single" w:sz="4" w:space="0" w:color="auto"/>
              <w:left w:val="single" w:sz="4" w:space="0" w:color="auto"/>
              <w:bottom w:val="single" w:sz="4" w:space="0" w:color="auto"/>
              <w:right w:val="single" w:sz="4" w:space="0" w:color="auto"/>
            </w:tcBorders>
            <w:vAlign w:val="center"/>
          </w:tcPr>
          <w:p w14:paraId="5D6A2E4D" w14:textId="77777777" w:rsidR="00DA5159" w:rsidRPr="00104FF1" w:rsidRDefault="00DA5159" w:rsidP="00DA5159">
            <w:pPr>
              <w:jc w:val="center"/>
              <w:rPr>
                <w:bCs/>
                <w:sz w:val="24"/>
                <w:szCs w:val="24"/>
              </w:rPr>
            </w:pPr>
            <w:r w:rsidRPr="00104FF1">
              <w:rPr>
                <w:bCs/>
                <w:sz w:val="24"/>
                <w:szCs w:val="24"/>
              </w:rPr>
              <w:sym w:font="Wingdings" w:char="F0FC"/>
            </w:r>
          </w:p>
        </w:tc>
        <w:tc>
          <w:tcPr>
            <w:tcW w:w="747" w:type="dxa"/>
            <w:tcBorders>
              <w:top w:val="single" w:sz="4" w:space="0" w:color="auto"/>
              <w:left w:val="single" w:sz="4" w:space="0" w:color="auto"/>
              <w:bottom w:val="single" w:sz="4" w:space="0" w:color="auto"/>
              <w:right w:val="single" w:sz="4" w:space="0" w:color="auto"/>
            </w:tcBorders>
            <w:vAlign w:val="center"/>
          </w:tcPr>
          <w:p w14:paraId="4D7F3A68" w14:textId="77777777" w:rsidR="00DA5159" w:rsidRPr="00104FF1" w:rsidRDefault="00DA5159" w:rsidP="00DA5159">
            <w:pPr>
              <w:jc w:val="center"/>
              <w:rPr>
                <w:bCs/>
                <w:sz w:val="24"/>
                <w:szCs w:val="24"/>
              </w:rPr>
            </w:pPr>
            <w:r w:rsidRPr="00104FF1">
              <w:rPr>
                <w:bCs/>
                <w:sz w:val="24"/>
                <w:szCs w:val="24"/>
              </w:rPr>
              <w:sym w:font="Wingdings" w:char="F0FC"/>
            </w:r>
          </w:p>
        </w:tc>
        <w:tc>
          <w:tcPr>
            <w:tcW w:w="1365" w:type="dxa"/>
            <w:tcBorders>
              <w:top w:val="single" w:sz="4" w:space="0" w:color="auto"/>
              <w:left w:val="single" w:sz="4" w:space="0" w:color="auto"/>
              <w:bottom w:val="single" w:sz="4" w:space="0" w:color="auto"/>
              <w:right w:val="single" w:sz="4" w:space="0" w:color="auto"/>
            </w:tcBorders>
            <w:vAlign w:val="center"/>
          </w:tcPr>
          <w:p w14:paraId="24F079FB" w14:textId="77777777" w:rsidR="00DA5159" w:rsidRPr="00104FF1" w:rsidRDefault="00DA5159" w:rsidP="00DA5159">
            <w:pPr>
              <w:jc w:val="center"/>
              <w:rPr>
                <w:bCs/>
                <w:sz w:val="24"/>
                <w:szCs w:val="24"/>
              </w:rPr>
            </w:pPr>
            <w:r w:rsidRPr="00104FF1">
              <w:rPr>
                <w:bCs/>
                <w:sz w:val="24"/>
                <w:szCs w:val="24"/>
              </w:rPr>
              <w:t>n/a</w:t>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8844FA0" w14:textId="77777777" w:rsidR="00DA5159" w:rsidRPr="00104FF1" w:rsidRDefault="00DA5159" w:rsidP="00DA5159">
            <w:pPr>
              <w:jc w:val="center"/>
              <w:rPr>
                <w:bCs/>
                <w:sz w:val="24"/>
                <w:szCs w:val="24"/>
              </w:rPr>
            </w:pPr>
          </w:p>
        </w:tc>
      </w:tr>
      <w:tr w:rsidR="00DA5159" w:rsidRPr="00104FF1" w14:paraId="363A323F" w14:textId="77777777" w:rsidTr="0006124F">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DC90705" w14:textId="77777777" w:rsidR="00DA5159" w:rsidRPr="00104FF1" w:rsidRDefault="00DA5159" w:rsidP="00DA5159">
            <w:pPr>
              <w:jc w:val="center"/>
            </w:pPr>
            <w:r w:rsidRPr="00104FF1">
              <w:t>3.3.x.x</w:t>
            </w:r>
          </w:p>
        </w:tc>
        <w:tc>
          <w:tcPr>
            <w:tcW w:w="1365" w:type="dxa"/>
            <w:tcBorders>
              <w:top w:val="single" w:sz="4" w:space="0" w:color="auto"/>
              <w:left w:val="single" w:sz="4" w:space="0" w:color="auto"/>
              <w:bottom w:val="single" w:sz="4" w:space="0" w:color="auto"/>
              <w:right w:val="single" w:sz="4" w:space="0" w:color="auto"/>
            </w:tcBorders>
            <w:vAlign w:val="center"/>
          </w:tcPr>
          <w:p w14:paraId="541F4ADE" w14:textId="77777777" w:rsidR="00DA5159" w:rsidRPr="00104FF1" w:rsidRDefault="00DA5159" w:rsidP="00DA5159">
            <w:pPr>
              <w:jc w:val="center"/>
              <w:rPr>
                <w:bCs/>
                <w:sz w:val="24"/>
                <w:szCs w:val="24"/>
              </w:rPr>
            </w:pPr>
            <w:r w:rsidRPr="00104FF1">
              <w:rPr>
                <w:bCs/>
                <w:sz w:val="24"/>
                <w:szCs w:val="24"/>
              </w:rPr>
              <w:sym w:font="Wingdings" w:char="F0FC"/>
            </w:r>
          </w:p>
        </w:tc>
        <w:tc>
          <w:tcPr>
            <w:tcW w:w="747" w:type="dxa"/>
            <w:tcBorders>
              <w:top w:val="single" w:sz="4" w:space="0" w:color="auto"/>
              <w:left w:val="single" w:sz="4" w:space="0" w:color="auto"/>
              <w:bottom w:val="single" w:sz="4" w:space="0" w:color="auto"/>
              <w:right w:val="single" w:sz="4" w:space="0" w:color="auto"/>
            </w:tcBorders>
            <w:vAlign w:val="center"/>
          </w:tcPr>
          <w:p w14:paraId="4F8810D2" w14:textId="77777777" w:rsidR="00DA5159" w:rsidRPr="00104FF1" w:rsidRDefault="00DA5159" w:rsidP="00DA5159">
            <w:pPr>
              <w:jc w:val="center"/>
              <w:rPr>
                <w:bCs/>
                <w:sz w:val="24"/>
                <w:szCs w:val="24"/>
              </w:rPr>
            </w:pPr>
            <w:r w:rsidRPr="00104FF1">
              <w:rPr>
                <w:bCs/>
                <w:sz w:val="24"/>
                <w:szCs w:val="24"/>
              </w:rPr>
              <w:sym w:font="Wingdings" w:char="F0FC"/>
            </w:r>
          </w:p>
        </w:tc>
        <w:tc>
          <w:tcPr>
            <w:tcW w:w="1365" w:type="dxa"/>
            <w:tcBorders>
              <w:top w:val="single" w:sz="4" w:space="0" w:color="auto"/>
              <w:left w:val="single" w:sz="4" w:space="0" w:color="auto"/>
              <w:bottom w:val="single" w:sz="4" w:space="0" w:color="auto"/>
              <w:right w:val="single" w:sz="4" w:space="0" w:color="auto"/>
            </w:tcBorders>
            <w:vAlign w:val="center"/>
          </w:tcPr>
          <w:p w14:paraId="31FA30E4" w14:textId="77777777" w:rsidR="00DA5159" w:rsidRPr="00104FF1" w:rsidRDefault="00DA5159" w:rsidP="00DA5159">
            <w:pPr>
              <w:jc w:val="center"/>
              <w:rPr>
                <w:bCs/>
                <w:sz w:val="24"/>
                <w:szCs w:val="24"/>
              </w:rPr>
            </w:pPr>
            <w:r w:rsidRPr="00104FF1">
              <w:rPr>
                <w:bCs/>
                <w:sz w:val="24"/>
                <w:szCs w:val="24"/>
              </w:rPr>
              <w:t>n/a</w:t>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632642E" w14:textId="77777777" w:rsidR="00DA5159" w:rsidRPr="00104FF1" w:rsidRDefault="00DA5159" w:rsidP="00DA5159">
            <w:pPr>
              <w:jc w:val="center"/>
              <w:rPr>
                <w:bCs/>
                <w:sz w:val="24"/>
                <w:szCs w:val="24"/>
              </w:rPr>
            </w:pPr>
          </w:p>
        </w:tc>
      </w:tr>
      <w:tr w:rsidR="00DA5159" w:rsidRPr="00104FF1" w14:paraId="051BE95B" w14:textId="77777777" w:rsidTr="0006124F">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1A66630" w14:textId="77777777" w:rsidR="00DA5159" w:rsidRPr="00104FF1" w:rsidRDefault="00DA5159" w:rsidP="00DA5159">
            <w:pPr>
              <w:jc w:val="center"/>
            </w:pPr>
            <w:r w:rsidRPr="00104FF1">
              <w:t>3.5.x.x</w:t>
            </w:r>
          </w:p>
        </w:tc>
        <w:tc>
          <w:tcPr>
            <w:tcW w:w="1365" w:type="dxa"/>
            <w:tcBorders>
              <w:top w:val="single" w:sz="4" w:space="0" w:color="auto"/>
              <w:left w:val="single" w:sz="4" w:space="0" w:color="auto"/>
              <w:bottom w:val="single" w:sz="4" w:space="0" w:color="auto"/>
              <w:right w:val="single" w:sz="4" w:space="0" w:color="auto"/>
            </w:tcBorders>
            <w:vAlign w:val="center"/>
          </w:tcPr>
          <w:p w14:paraId="17AB2E56" w14:textId="77777777" w:rsidR="00DA5159" w:rsidRPr="00104FF1" w:rsidRDefault="00DA5159" w:rsidP="00DA5159">
            <w:pPr>
              <w:jc w:val="center"/>
              <w:rPr>
                <w:bCs/>
                <w:sz w:val="24"/>
                <w:szCs w:val="24"/>
              </w:rPr>
            </w:pPr>
            <w:r w:rsidRPr="00104FF1">
              <w:rPr>
                <w:bCs/>
                <w:sz w:val="24"/>
                <w:szCs w:val="24"/>
              </w:rPr>
              <w:sym w:font="Wingdings" w:char="F0FC"/>
            </w:r>
          </w:p>
        </w:tc>
        <w:tc>
          <w:tcPr>
            <w:tcW w:w="747" w:type="dxa"/>
            <w:tcBorders>
              <w:top w:val="single" w:sz="4" w:space="0" w:color="auto"/>
              <w:left w:val="single" w:sz="4" w:space="0" w:color="auto"/>
              <w:bottom w:val="single" w:sz="4" w:space="0" w:color="auto"/>
              <w:right w:val="single" w:sz="4" w:space="0" w:color="auto"/>
            </w:tcBorders>
            <w:vAlign w:val="center"/>
          </w:tcPr>
          <w:p w14:paraId="1D1D4620" w14:textId="77777777" w:rsidR="00DA5159" w:rsidRPr="00104FF1" w:rsidRDefault="00DA5159" w:rsidP="00DA5159">
            <w:pPr>
              <w:jc w:val="center"/>
              <w:rPr>
                <w:bCs/>
                <w:sz w:val="24"/>
                <w:szCs w:val="24"/>
              </w:rPr>
            </w:pPr>
            <w:r w:rsidRPr="00104FF1">
              <w:rPr>
                <w:bCs/>
                <w:sz w:val="24"/>
                <w:szCs w:val="24"/>
              </w:rPr>
              <w:sym w:font="Wingdings" w:char="F0FC"/>
            </w:r>
          </w:p>
        </w:tc>
        <w:tc>
          <w:tcPr>
            <w:tcW w:w="1365" w:type="dxa"/>
            <w:tcBorders>
              <w:top w:val="single" w:sz="4" w:space="0" w:color="auto"/>
              <w:left w:val="single" w:sz="4" w:space="0" w:color="auto"/>
              <w:bottom w:val="single" w:sz="4" w:space="0" w:color="auto"/>
              <w:right w:val="single" w:sz="4" w:space="0" w:color="auto"/>
            </w:tcBorders>
            <w:vAlign w:val="center"/>
          </w:tcPr>
          <w:p w14:paraId="07180BE6" w14:textId="77777777" w:rsidR="00DA5159" w:rsidRPr="00104FF1" w:rsidRDefault="00DA5159" w:rsidP="00DA5159">
            <w:pPr>
              <w:jc w:val="center"/>
              <w:rPr>
                <w:bCs/>
                <w:sz w:val="24"/>
                <w:szCs w:val="24"/>
              </w:rPr>
            </w:pPr>
            <w:r w:rsidRPr="00104FF1">
              <w:rPr>
                <w:bCs/>
                <w:sz w:val="24"/>
                <w:szCs w:val="24"/>
              </w:rPr>
              <w:t>n/a</w:t>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08D3AF7" w14:textId="77777777" w:rsidR="00DA5159" w:rsidRPr="00104FF1" w:rsidRDefault="00DA5159" w:rsidP="00DA5159">
            <w:pPr>
              <w:jc w:val="center"/>
              <w:rPr>
                <w:bCs/>
                <w:sz w:val="24"/>
                <w:szCs w:val="24"/>
              </w:rPr>
            </w:pPr>
          </w:p>
        </w:tc>
      </w:tr>
      <w:tr w:rsidR="00DA5159" w:rsidRPr="00104FF1" w14:paraId="4553C0AF" w14:textId="77777777" w:rsidTr="0006124F">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AD3F073" w14:textId="77777777" w:rsidR="00DA5159" w:rsidRPr="00104FF1" w:rsidRDefault="00DA5159" w:rsidP="00DA5159">
            <w:pPr>
              <w:jc w:val="center"/>
            </w:pPr>
            <w:r w:rsidRPr="00104FF1">
              <w:t>3.6.x.x</w:t>
            </w:r>
          </w:p>
        </w:tc>
        <w:tc>
          <w:tcPr>
            <w:tcW w:w="1365" w:type="dxa"/>
            <w:tcBorders>
              <w:top w:val="single" w:sz="4" w:space="0" w:color="auto"/>
              <w:left w:val="single" w:sz="4" w:space="0" w:color="auto"/>
              <w:bottom w:val="single" w:sz="4" w:space="0" w:color="auto"/>
              <w:right w:val="single" w:sz="4" w:space="0" w:color="auto"/>
            </w:tcBorders>
            <w:vAlign w:val="center"/>
          </w:tcPr>
          <w:p w14:paraId="4FBC1B95" w14:textId="77777777" w:rsidR="00DA5159" w:rsidRPr="00104FF1" w:rsidRDefault="00DA5159" w:rsidP="00DA5159">
            <w:pPr>
              <w:jc w:val="center"/>
              <w:rPr>
                <w:bCs/>
                <w:sz w:val="24"/>
                <w:szCs w:val="24"/>
              </w:rPr>
            </w:pPr>
            <w:r w:rsidRPr="00104FF1">
              <w:rPr>
                <w:bCs/>
                <w:sz w:val="24"/>
                <w:szCs w:val="24"/>
              </w:rPr>
              <w:sym w:font="Wingdings" w:char="F0FC"/>
            </w:r>
          </w:p>
        </w:tc>
        <w:tc>
          <w:tcPr>
            <w:tcW w:w="747" w:type="dxa"/>
            <w:tcBorders>
              <w:top w:val="single" w:sz="4" w:space="0" w:color="auto"/>
              <w:left w:val="single" w:sz="4" w:space="0" w:color="auto"/>
              <w:bottom w:val="single" w:sz="4" w:space="0" w:color="auto"/>
              <w:right w:val="single" w:sz="4" w:space="0" w:color="auto"/>
            </w:tcBorders>
            <w:vAlign w:val="center"/>
          </w:tcPr>
          <w:p w14:paraId="7E7AF89E" w14:textId="77777777" w:rsidR="00DA5159" w:rsidRPr="00104FF1" w:rsidRDefault="00DA5159" w:rsidP="00DA5159">
            <w:pPr>
              <w:jc w:val="center"/>
              <w:rPr>
                <w:bCs/>
                <w:sz w:val="24"/>
                <w:szCs w:val="24"/>
              </w:rPr>
            </w:pPr>
            <w:r w:rsidRPr="00104FF1">
              <w:rPr>
                <w:bCs/>
                <w:sz w:val="24"/>
                <w:szCs w:val="24"/>
              </w:rPr>
              <w:sym w:font="Wingdings" w:char="F0FC"/>
            </w:r>
          </w:p>
        </w:tc>
        <w:tc>
          <w:tcPr>
            <w:tcW w:w="1365" w:type="dxa"/>
            <w:tcBorders>
              <w:top w:val="single" w:sz="4" w:space="0" w:color="auto"/>
              <w:left w:val="single" w:sz="4" w:space="0" w:color="auto"/>
              <w:bottom w:val="single" w:sz="4" w:space="0" w:color="auto"/>
              <w:right w:val="single" w:sz="4" w:space="0" w:color="auto"/>
            </w:tcBorders>
            <w:vAlign w:val="center"/>
          </w:tcPr>
          <w:p w14:paraId="4EA0CF44" w14:textId="77777777" w:rsidR="00DA5159" w:rsidRPr="00104FF1" w:rsidRDefault="00DA5159" w:rsidP="00DA5159">
            <w:pPr>
              <w:jc w:val="center"/>
              <w:rPr>
                <w:bCs/>
                <w:sz w:val="24"/>
                <w:szCs w:val="24"/>
              </w:rPr>
            </w:pPr>
            <w:r w:rsidRPr="00104FF1">
              <w:rPr>
                <w:bCs/>
                <w:sz w:val="24"/>
                <w:szCs w:val="24"/>
              </w:rPr>
              <w:t>n/a</w:t>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A3C45F0" w14:textId="77777777" w:rsidR="00DA5159" w:rsidRPr="00104FF1" w:rsidRDefault="00DA5159" w:rsidP="00DA5159">
            <w:pPr>
              <w:jc w:val="center"/>
              <w:rPr>
                <w:bCs/>
                <w:sz w:val="24"/>
                <w:szCs w:val="24"/>
              </w:rPr>
            </w:pPr>
          </w:p>
        </w:tc>
      </w:tr>
      <w:tr w:rsidR="00DA5159" w:rsidRPr="00104FF1" w14:paraId="273AC633" w14:textId="77777777" w:rsidTr="0006124F">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913D1C4" w14:textId="77777777" w:rsidR="00DA5159" w:rsidRPr="00104FF1" w:rsidRDefault="00DA5159" w:rsidP="00DA5159">
            <w:pPr>
              <w:jc w:val="center"/>
            </w:pPr>
            <w:r w:rsidRPr="00104FF1">
              <w:t>4.0.x.x</w:t>
            </w:r>
          </w:p>
        </w:tc>
        <w:tc>
          <w:tcPr>
            <w:tcW w:w="1365" w:type="dxa"/>
            <w:tcBorders>
              <w:top w:val="single" w:sz="4" w:space="0" w:color="auto"/>
              <w:left w:val="single" w:sz="4" w:space="0" w:color="auto"/>
              <w:bottom w:val="single" w:sz="4" w:space="0" w:color="auto"/>
              <w:right w:val="single" w:sz="4" w:space="0" w:color="auto"/>
            </w:tcBorders>
            <w:vAlign w:val="center"/>
          </w:tcPr>
          <w:p w14:paraId="48631E06" w14:textId="77777777" w:rsidR="00DA5159" w:rsidRPr="00104FF1" w:rsidRDefault="00DA5159" w:rsidP="00DA5159">
            <w:pPr>
              <w:jc w:val="center"/>
              <w:rPr>
                <w:bCs/>
                <w:sz w:val="24"/>
                <w:szCs w:val="24"/>
              </w:rPr>
            </w:pPr>
            <w:r w:rsidRPr="00104FF1">
              <w:rPr>
                <w:bCs/>
                <w:sz w:val="24"/>
                <w:szCs w:val="24"/>
              </w:rPr>
              <w:sym w:font="Wingdings" w:char="F0FC"/>
            </w:r>
          </w:p>
        </w:tc>
        <w:tc>
          <w:tcPr>
            <w:tcW w:w="747" w:type="dxa"/>
            <w:tcBorders>
              <w:top w:val="single" w:sz="4" w:space="0" w:color="auto"/>
              <w:left w:val="single" w:sz="4" w:space="0" w:color="auto"/>
              <w:bottom w:val="single" w:sz="4" w:space="0" w:color="auto"/>
              <w:right w:val="single" w:sz="4" w:space="0" w:color="auto"/>
            </w:tcBorders>
            <w:vAlign w:val="center"/>
          </w:tcPr>
          <w:p w14:paraId="1D83B382" w14:textId="77777777" w:rsidR="00DA5159" w:rsidRPr="00104FF1" w:rsidRDefault="00DA5159" w:rsidP="00DA5159">
            <w:pPr>
              <w:jc w:val="center"/>
              <w:rPr>
                <w:bCs/>
                <w:sz w:val="24"/>
                <w:szCs w:val="24"/>
              </w:rPr>
            </w:pPr>
            <w:r w:rsidRPr="00104FF1">
              <w:rPr>
                <w:bCs/>
                <w:sz w:val="24"/>
                <w:szCs w:val="24"/>
              </w:rPr>
              <w:sym w:font="Wingdings" w:char="F0FC"/>
            </w:r>
          </w:p>
        </w:tc>
        <w:tc>
          <w:tcPr>
            <w:tcW w:w="1365" w:type="dxa"/>
            <w:tcBorders>
              <w:top w:val="single" w:sz="4" w:space="0" w:color="auto"/>
              <w:left w:val="single" w:sz="4" w:space="0" w:color="auto"/>
              <w:bottom w:val="single" w:sz="4" w:space="0" w:color="auto"/>
              <w:right w:val="single" w:sz="4" w:space="0" w:color="auto"/>
            </w:tcBorders>
            <w:vAlign w:val="center"/>
          </w:tcPr>
          <w:p w14:paraId="608A4835" w14:textId="77777777" w:rsidR="00DA5159" w:rsidRPr="00104FF1" w:rsidRDefault="00DA5159" w:rsidP="00DA5159">
            <w:pPr>
              <w:jc w:val="center"/>
              <w:rPr>
                <w:bCs/>
                <w:sz w:val="24"/>
                <w:szCs w:val="24"/>
              </w:rPr>
            </w:pPr>
            <w:r w:rsidRPr="00104FF1">
              <w:rPr>
                <w:bCs/>
                <w:sz w:val="24"/>
                <w:szCs w:val="24"/>
              </w:rPr>
              <w:t>n/a</w:t>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4010C1F" w14:textId="77777777" w:rsidR="00DA5159" w:rsidRPr="00104FF1" w:rsidRDefault="00DA5159" w:rsidP="00DA5159">
            <w:pPr>
              <w:jc w:val="center"/>
              <w:rPr>
                <w:bCs/>
                <w:sz w:val="24"/>
                <w:szCs w:val="24"/>
              </w:rPr>
            </w:pPr>
          </w:p>
        </w:tc>
      </w:tr>
      <w:tr w:rsidR="00DA5159" w:rsidRPr="00104FF1" w14:paraId="3B7C22C4" w14:textId="77777777" w:rsidTr="0006124F">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4D24A34" w14:textId="77777777" w:rsidR="00DA5159" w:rsidRPr="00104FF1" w:rsidRDefault="00DA5159" w:rsidP="00DA5159">
            <w:pPr>
              <w:jc w:val="center"/>
            </w:pPr>
            <w:r w:rsidRPr="00104FF1">
              <w:t>4.1.x.x</w:t>
            </w:r>
          </w:p>
        </w:tc>
        <w:tc>
          <w:tcPr>
            <w:tcW w:w="1365" w:type="dxa"/>
            <w:tcBorders>
              <w:top w:val="single" w:sz="4" w:space="0" w:color="auto"/>
              <w:left w:val="single" w:sz="4" w:space="0" w:color="auto"/>
              <w:bottom w:val="single" w:sz="4" w:space="0" w:color="auto"/>
              <w:right w:val="single" w:sz="4" w:space="0" w:color="auto"/>
            </w:tcBorders>
            <w:vAlign w:val="center"/>
          </w:tcPr>
          <w:p w14:paraId="62755ECB" w14:textId="77777777" w:rsidR="00DA5159" w:rsidRPr="00104FF1" w:rsidRDefault="00DA5159" w:rsidP="00DA5159">
            <w:pPr>
              <w:jc w:val="center"/>
              <w:rPr>
                <w:bCs/>
                <w:sz w:val="24"/>
                <w:szCs w:val="24"/>
              </w:rPr>
            </w:pPr>
            <w:r w:rsidRPr="00104FF1">
              <w:rPr>
                <w:bCs/>
                <w:sz w:val="24"/>
                <w:szCs w:val="24"/>
              </w:rPr>
              <w:sym w:font="Wingdings" w:char="F0FC"/>
            </w:r>
          </w:p>
        </w:tc>
        <w:tc>
          <w:tcPr>
            <w:tcW w:w="747" w:type="dxa"/>
            <w:tcBorders>
              <w:top w:val="single" w:sz="4" w:space="0" w:color="auto"/>
              <w:left w:val="single" w:sz="4" w:space="0" w:color="auto"/>
              <w:bottom w:val="single" w:sz="4" w:space="0" w:color="auto"/>
              <w:right w:val="single" w:sz="4" w:space="0" w:color="auto"/>
            </w:tcBorders>
            <w:vAlign w:val="center"/>
          </w:tcPr>
          <w:p w14:paraId="4BC26A89" w14:textId="77777777" w:rsidR="00DA5159" w:rsidRPr="00104FF1" w:rsidRDefault="00DA5159" w:rsidP="00DA5159">
            <w:pPr>
              <w:jc w:val="center"/>
              <w:rPr>
                <w:bCs/>
                <w:sz w:val="24"/>
                <w:szCs w:val="24"/>
              </w:rPr>
            </w:pPr>
            <w:r w:rsidRPr="00104FF1">
              <w:rPr>
                <w:bCs/>
                <w:sz w:val="24"/>
                <w:szCs w:val="24"/>
              </w:rPr>
              <w:sym w:font="Wingdings" w:char="F0FC"/>
            </w:r>
          </w:p>
        </w:tc>
        <w:tc>
          <w:tcPr>
            <w:tcW w:w="1365" w:type="dxa"/>
            <w:tcBorders>
              <w:top w:val="single" w:sz="4" w:space="0" w:color="auto"/>
              <w:left w:val="single" w:sz="4" w:space="0" w:color="auto"/>
              <w:bottom w:val="single" w:sz="4" w:space="0" w:color="auto"/>
              <w:right w:val="single" w:sz="4" w:space="0" w:color="auto"/>
            </w:tcBorders>
            <w:vAlign w:val="center"/>
          </w:tcPr>
          <w:p w14:paraId="7C7DECF9" w14:textId="77777777" w:rsidR="00DA5159" w:rsidRPr="00104FF1" w:rsidRDefault="00DA5159" w:rsidP="00DA5159">
            <w:pPr>
              <w:jc w:val="center"/>
              <w:rPr>
                <w:bCs/>
                <w:sz w:val="24"/>
                <w:szCs w:val="24"/>
              </w:rPr>
            </w:pPr>
            <w:r w:rsidRPr="00104FF1">
              <w:rPr>
                <w:bCs/>
                <w:sz w:val="24"/>
                <w:szCs w:val="24"/>
              </w:rPr>
              <w:t>n/a</w:t>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5F8F92F" w14:textId="77777777" w:rsidR="00DA5159" w:rsidRPr="00104FF1" w:rsidRDefault="00DA5159" w:rsidP="00DA5159">
            <w:pPr>
              <w:rPr>
                <w:bCs/>
                <w:sz w:val="24"/>
                <w:szCs w:val="24"/>
              </w:rPr>
            </w:pPr>
          </w:p>
        </w:tc>
      </w:tr>
      <w:tr w:rsidR="00DA5159" w:rsidRPr="00104FF1" w14:paraId="56EF7E6A" w14:textId="77777777" w:rsidTr="0006124F">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44E96DE" w14:textId="77777777" w:rsidR="00DA5159" w:rsidRPr="00104FF1" w:rsidRDefault="00DA5159" w:rsidP="00DA5159">
            <w:pPr>
              <w:jc w:val="center"/>
            </w:pPr>
            <w:r w:rsidRPr="00104FF1">
              <w:t>5.0.x.x</w:t>
            </w:r>
          </w:p>
        </w:tc>
        <w:tc>
          <w:tcPr>
            <w:tcW w:w="1365" w:type="dxa"/>
            <w:tcBorders>
              <w:top w:val="single" w:sz="4" w:space="0" w:color="auto"/>
              <w:left w:val="single" w:sz="4" w:space="0" w:color="auto"/>
              <w:bottom w:val="single" w:sz="4" w:space="0" w:color="auto"/>
              <w:right w:val="single" w:sz="4" w:space="0" w:color="auto"/>
            </w:tcBorders>
            <w:vAlign w:val="center"/>
          </w:tcPr>
          <w:p w14:paraId="75FE7812" w14:textId="77777777" w:rsidR="00DA5159" w:rsidRPr="00104FF1" w:rsidRDefault="00DA5159" w:rsidP="00DA5159">
            <w:pPr>
              <w:jc w:val="center"/>
              <w:rPr>
                <w:bCs/>
                <w:sz w:val="24"/>
                <w:szCs w:val="24"/>
              </w:rPr>
            </w:pPr>
            <w:r w:rsidRPr="00104FF1">
              <w:rPr>
                <w:bCs/>
                <w:sz w:val="24"/>
                <w:szCs w:val="24"/>
              </w:rPr>
              <w:sym w:font="Wingdings" w:char="F0FC"/>
            </w:r>
          </w:p>
        </w:tc>
        <w:tc>
          <w:tcPr>
            <w:tcW w:w="747" w:type="dxa"/>
            <w:tcBorders>
              <w:top w:val="single" w:sz="4" w:space="0" w:color="auto"/>
              <w:left w:val="single" w:sz="4" w:space="0" w:color="auto"/>
              <w:bottom w:val="single" w:sz="4" w:space="0" w:color="auto"/>
              <w:right w:val="single" w:sz="4" w:space="0" w:color="auto"/>
            </w:tcBorders>
            <w:vAlign w:val="center"/>
          </w:tcPr>
          <w:p w14:paraId="3E5137EF" w14:textId="77777777" w:rsidR="00DA5159" w:rsidRPr="00104FF1" w:rsidRDefault="00DA5159" w:rsidP="00DA5159">
            <w:pPr>
              <w:jc w:val="center"/>
              <w:rPr>
                <w:bCs/>
                <w:sz w:val="24"/>
                <w:szCs w:val="24"/>
              </w:rPr>
            </w:pPr>
            <w:r w:rsidRPr="00104FF1">
              <w:rPr>
                <w:bCs/>
                <w:sz w:val="24"/>
                <w:szCs w:val="24"/>
              </w:rPr>
              <w:sym w:font="Wingdings" w:char="F0FC"/>
            </w:r>
          </w:p>
        </w:tc>
        <w:tc>
          <w:tcPr>
            <w:tcW w:w="1365" w:type="dxa"/>
            <w:tcBorders>
              <w:top w:val="single" w:sz="4" w:space="0" w:color="auto"/>
              <w:left w:val="single" w:sz="4" w:space="0" w:color="auto"/>
              <w:bottom w:val="single" w:sz="4" w:space="0" w:color="auto"/>
              <w:right w:val="single" w:sz="4" w:space="0" w:color="auto"/>
            </w:tcBorders>
            <w:vAlign w:val="center"/>
          </w:tcPr>
          <w:p w14:paraId="4CDBAD28" w14:textId="77777777" w:rsidR="00DA5159" w:rsidRPr="00104FF1" w:rsidRDefault="00DA5159" w:rsidP="00DA5159">
            <w:pPr>
              <w:jc w:val="center"/>
              <w:rPr>
                <w:bCs/>
                <w:sz w:val="24"/>
                <w:szCs w:val="24"/>
              </w:rPr>
            </w:pPr>
            <w:r w:rsidRPr="00104FF1">
              <w:rPr>
                <w:bCs/>
                <w:sz w:val="24"/>
                <w:szCs w:val="24"/>
              </w:rPr>
              <w:sym w:font="Wingdings" w:char="F0FC"/>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28EAF80" w14:textId="77777777" w:rsidR="00DA5159" w:rsidRPr="00104FF1" w:rsidRDefault="00DA5159" w:rsidP="00DA5159">
            <w:pPr>
              <w:rPr>
                <w:bCs/>
                <w:sz w:val="24"/>
                <w:szCs w:val="24"/>
              </w:rPr>
            </w:pPr>
          </w:p>
        </w:tc>
      </w:tr>
      <w:tr w:rsidR="0006124F" w:rsidRPr="00104FF1" w14:paraId="4A59281F" w14:textId="77777777" w:rsidTr="0006124F">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CD19C33" w14:textId="77777777" w:rsidR="0006124F" w:rsidRPr="00104FF1" w:rsidRDefault="0006124F" w:rsidP="00DA5159">
            <w:pPr>
              <w:jc w:val="center"/>
            </w:pPr>
            <w:r>
              <w:t>5.1.x.x</w:t>
            </w:r>
          </w:p>
        </w:tc>
        <w:tc>
          <w:tcPr>
            <w:tcW w:w="1365" w:type="dxa"/>
            <w:tcBorders>
              <w:top w:val="single" w:sz="4" w:space="0" w:color="auto"/>
              <w:left w:val="single" w:sz="4" w:space="0" w:color="auto"/>
              <w:bottom w:val="single" w:sz="4" w:space="0" w:color="auto"/>
              <w:right w:val="single" w:sz="4" w:space="0" w:color="auto"/>
            </w:tcBorders>
            <w:vAlign w:val="center"/>
          </w:tcPr>
          <w:p w14:paraId="50621563" w14:textId="77777777" w:rsidR="0006124F" w:rsidRPr="00104FF1" w:rsidRDefault="0006124F" w:rsidP="006B7C63">
            <w:pPr>
              <w:jc w:val="center"/>
              <w:rPr>
                <w:bCs/>
                <w:sz w:val="24"/>
                <w:szCs w:val="24"/>
              </w:rPr>
            </w:pPr>
            <w:r w:rsidRPr="00104FF1">
              <w:rPr>
                <w:bCs/>
                <w:sz w:val="24"/>
                <w:szCs w:val="24"/>
              </w:rPr>
              <w:sym w:font="Wingdings" w:char="F0FC"/>
            </w:r>
          </w:p>
        </w:tc>
        <w:tc>
          <w:tcPr>
            <w:tcW w:w="747" w:type="dxa"/>
            <w:tcBorders>
              <w:top w:val="single" w:sz="4" w:space="0" w:color="auto"/>
              <w:left w:val="single" w:sz="4" w:space="0" w:color="auto"/>
              <w:bottom w:val="single" w:sz="4" w:space="0" w:color="auto"/>
              <w:right w:val="single" w:sz="4" w:space="0" w:color="auto"/>
            </w:tcBorders>
            <w:vAlign w:val="center"/>
          </w:tcPr>
          <w:p w14:paraId="5DDB4E08" w14:textId="77777777" w:rsidR="0006124F" w:rsidRPr="00104FF1" w:rsidRDefault="000A1AA0" w:rsidP="006B7C63">
            <w:pPr>
              <w:jc w:val="center"/>
              <w:rPr>
                <w:bCs/>
                <w:sz w:val="24"/>
                <w:szCs w:val="24"/>
              </w:rPr>
            </w:pPr>
            <w:r>
              <w:rPr>
                <w:rFonts w:cs="Tahoma"/>
                <w:bCs/>
                <w:sz w:val="24"/>
                <w:szCs w:val="24"/>
              </w:rPr>
              <w:t>×</w:t>
            </w:r>
          </w:p>
        </w:tc>
        <w:tc>
          <w:tcPr>
            <w:tcW w:w="1365" w:type="dxa"/>
            <w:tcBorders>
              <w:top w:val="single" w:sz="4" w:space="0" w:color="auto"/>
              <w:left w:val="single" w:sz="4" w:space="0" w:color="auto"/>
              <w:bottom w:val="single" w:sz="4" w:space="0" w:color="auto"/>
              <w:right w:val="single" w:sz="4" w:space="0" w:color="auto"/>
            </w:tcBorders>
            <w:vAlign w:val="center"/>
          </w:tcPr>
          <w:p w14:paraId="414D654B" w14:textId="77777777" w:rsidR="0006124F" w:rsidRPr="00104FF1" w:rsidRDefault="0006124F" w:rsidP="006B7C63">
            <w:pPr>
              <w:jc w:val="center"/>
              <w:rPr>
                <w:bCs/>
                <w:sz w:val="24"/>
                <w:szCs w:val="24"/>
              </w:rPr>
            </w:pPr>
            <w:r w:rsidRPr="00104FF1">
              <w:rPr>
                <w:bCs/>
                <w:sz w:val="24"/>
                <w:szCs w:val="24"/>
              </w:rPr>
              <w:sym w:font="Wingdings" w:char="F0FC"/>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133C6A9" w14:textId="77777777" w:rsidR="0006124F" w:rsidRPr="00104FF1" w:rsidRDefault="0006124F" w:rsidP="00DA5159">
            <w:pPr>
              <w:rPr>
                <w:bCs/>
                <w:sz w:val="24"/>
                <w:szCs w:val="24"/>
              </w:rPr>
            </w:pPr>
          </w:p>
        </w:tc>
      </w:tr>
      <w:tr w:rsidR="0006124F" w:rsidRPr="00104FF1" w14:paraId="7CC48BAB" w14:textId="77777777" w:rsidTr="0006124F">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9650839" w14:textId="77777777" w:rsidR="0006124F" w:rsidRPr="00104FF1" w:rsidRDefault="0006124F" w:rsidP="00DA5159">
            <w:pPr>
              <w:jc w:val="center"/>
            </w:pPr>
            <w:r>
              <w:t>5.2.x.x</w:t>
            </w:r>
          </w:p>
        </w:tc>
        <w:tc>
          <w:tcPr>
            <w:tcW w:w="1365" w:type="dxa"/>
            <w:tcBorders>
              <w:top w:val="single" w:sz="4" w:space="0" w:color="auto"/>
              <w:left w:val="single" w:sz="4" w:space="0" w:color="auto"/>
              <w:bottom w:val="single" w:sz="4" w:space="0" w:color="auto"/>
              <w:right w:val="single" w:sz="4" w:space="0" w:color="auto"/>
            </w:tcBorders>
            <w:vAlign w:val="center"/>
          </w:tcPr>
          <w:p w14:paraId="13F9602E" w14:textId="77777777" w:rsidR="0006124F" w:rsidRPr="00104FF1" w:rsidRDefault="0006124F" w:rsidP="006B7C63">
            <w:pPr>
              <w:jc w:val="center"/>
              <w:rPr>
                <w:bCs/>
                <w:sz w:val="24"/>
                <w:szCs w:val="24"/>
              </w:rPr>
            </w:pPr>
            <w:r w:rsidRPr="00104FF1">
              <w:rPr>
                <w:bCs/>
                <w:sz w:val="24"/>
                <w:szCs w:val="24"/>
              </w:rPr>
              <w:sym w:font="Wingdings" w:char="F0FC"/>
            </w:r>
          </w:p>
        </w:tc>
        <w:tc>
          <w:tcPr>
            <w:tcW w:w="747" w:type="dxa"/>
            <w:tcBorders>
              <w:top w:val="single" w:sz="4" w:space="0" w:color="auto"/>
              <w:left w:val="single" w:sz="4" w:space="0" w:color="auto"/>
              <w:bottom w:val="single" w:sz="4" w:space="0" w:color="auto"/>
              <w:right w:val="single" w:sz="4" w:space="0" w:color="auto"/>
            </w:tcBorders>
            <w:vAlign w:val="center"/>
          </w:tcPr>
          <w:p w14:paraId="60EB86A5" w14:textId="77777777" w:rsidR="0006124F" w:rsidRPr="00104FF1" w:rsidRDefault="000A1AA0" w:rsidP="006B7C63">
            <w:pPr>
              <w:jc w:val="center"/>
              <w:rPr>
                <w:bCs/>
                <w:sz w:val="24"/>
                <w:szCs w:val="24"/>
              </w:rPr>
            </w:pPr>
            <w:r>
              <w:rPr>
                <w:rFonts w:cs="Tahoma"/>
                <w:bCs/>
                <w:sz w:val="24"/>
                <w:szCs w:val="24"/>
              </w:rPr>
              <w:t>×</w:t>
            </w:r>
          </w:p>
        </w:tc>
        <w:tc>
          <w:tcPr>
            <w:tcW w:w="1365" w:type="dxa"/>
            <w:tcBorders>
              <w:top w:val="single" w:sz="4" w:space="0" w:color="auto"/>
              <w:left w:val="single" w:sz="4" w:space="0" w:color="auto"/>
              <w:bottom w:val="single" w:sz="4" w:space="0" w:color="auto"/>
              <w:right w:val="single" w:sz="4" w:space="0" w:color="auto"/>
            </w:tcBorders>
            <w:vAlign w:val="center"/>
          </w:tcPr>
          <w:p w14:paraId="46996226" w14:textId="77777777" w:rsidR="0006124F" w:rsidRPr="00104FF1" w:rsidRDefault="0006124F" w:rsidP="006B7C63">
            <w:pPr>
              <w:jc w:val="center"/>
              <w:rPr>
                <w:bCs/>
                <w:sz w:val="24"/>
                <w:szCs w:val="24"/>
              </w:rPr>
            </w:pPr>
            <w:r w:rsidRPr="00104FF1">
              <w:rPr>
                <w:bCs/>
                <w:sz w:val="24"/>
                <w:szCs w:val="24"/>
              </w:rPr>
              <w:sym w:font="Wingdings" w:char="F0FC"/>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5572F77" w14:textId="77777777" w:rsidR="0006124F" w:rsidRPr="00104FF1" w:rsidRDefault="0006124F" w:rsidP="00DA5159">
            <w:pPr>
              <w:rPr>
                <w:bCs/>
                <w:sz w:val="24"/>
                <w:szCs w:val="24"/>
              </w:rPr>
            </w:pPr>
          </w:p>
        </w:tc>
      </w:tr>
      <w:tr w:rsidR="000A1AA0" w:rsidRPr="00104FF1" w14:paraId="33C95F85" w14:textId="77777777" w:rsidTr="0006124F">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B2F1C1B" w14:textId="77777777" w:rsidR="000A1AA0" w:rsidRDefault="000A1AA0" w:rsidP="00DA5159">
            <w:pPr>
              <w:jc w:val="center"/>
            </w:pPr>
            <w:r>
              <w:t>5.3.x.x</w:t>
            </w:r>
          </w:p>
        </w:tc>
        <w:tc>
          <w:tcPr>
            <w:tcW w:w="1365" w:type="dxa"/>
            <w:tcBorders>
              <w:top w:val="single" w:sz="4" w:space="0" w:color="auto"/>
              <w:left w:val="single" w:sz="4" w:space="0" w:color="auto"/>
              <w:bottom w:val="single" w:sz="4" w:space="0" w:color="auto"/>
              <w:right w:val="single" w:sz="4" w:space="0" w:color="auto"/>
            </w:tcBorders>
            <w:vAlign w:val="center"/>
          </w:tcPr>
          <w:p w14:paraId="7955EA62" w14:textId="77777777" w:rsidR="000A1AA0" w:rsidRPr="00104FF1" w:rsidRDefault="000A1AA0" w:rsidP="00BF1797">
            <w:pPr>
              <w:jc w:val="center"/>
              <w:rPr>
                <w:bCs/>
                <w:sz w:val="24"/>
                <w:szCs w:val="24"/>
              </w:rPr>
            </w:pPr>
            <w:r w:rsidRPr="00104FF1">
              <w:rPr>
                <w:bCs/>
                <w:sz w:val="24"/>
                <w:szCs w:val="24"/>
              </w:rPr>
              <w:sym w:font="Wingdings" w:char="F0FC"/>
            </w:r>
          </w:p>
        </w:tc>
        <w:tc>
          <w:tcPr>
            <w:tcW w:w="747" w:type="dxa"/>
            <w:tcBorders>
              <w:top w:val="single" w:sz="4" w:space="0" w:color="auto"/>
              <w:left w:val="single" w:sz="4" w:space="0" w:color="auto"/>
              <w:bottom w:val="single" w:sz="4" w:space="0" w:color="auto"/>
              <w:right w:val="single" w:sz="4" w:space="0" w:color="auto"/>
            </w:tcBorders>
            <w:vAlign w:val="center"/>
          </w:tcPr>
          <w:p w14:paraId="700DA2BE" w14:textId="77777777" w:rsidR="000A1AA0" w:rsidRPr="00104FF1" w:rsidRDefault="000A1AA0" w:rsidP="00BF1797">
            <w:pPr>
              <w:jc w:val="center"/>
              <w:rPr>
                <w:bCs/>
                <w:sz w:val="24"/>
                <w:szCs w:val="24"/>
              </w:rPr>
            </w:pPr>
            <w:r>
              <w:rPr>
                <w:rFonts w:cs="Tahoma"/>
                <w:bCs/>
                <w:sz w:val="24"/>
                <w:szCs w:val="24"/>
              </w:rPr>
              <w:t>×</w:t>
            </w:r>
          </w:p>
        </w:tc>
        <w:tc>
          <w:tcPr>
            <w:tcW w:w="1365" w:type="dxa"/>
            <w:tcBorders>
              <w:top w:val="single" w:sz="4" w:space="0" w:color="auto"/>
              <w:left w:val="single" w:sz="4" w:space="0" w:color="auto"/>
              <w:bottom w:val="single" w:sz="4" w:space="0" w:color="auto"/>
              <w:right w:val="single" w:sz="4" w:space="0" w:color="auto"/>
            </w:tcBorders>
            <w:vAlign w:val="center"/>
          </w:tcPr>
          <w:p w14:paraId="562937A7" w14:textId="77777777" w:rsidR="000A1AA0" w:rsidRPr="00104FF1" w:rsidRDefault="000A1AA0" w:rsidP="00BF1797">
            <w:pPr>
              <w:jc w:val="center"/>
              <w:rPr>
                <w:bCs/>
                <w:sz w:val="24"/>
                <w:szCs w:val="24"/>
              </w:rPr>
            </w:pPr>
            <w:r w:rsidRPr="00104FF1">
              <w:rPr>
                <w:bCs/>
                <w:sz w:val="24"/>
                <w:szCs w:val="24"/>
              </w:rPr>
              <w:sym w:font="Wingdings" w:char="F0FC"/>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648D96A" w14:textId="77777777" w:rsidR="000A1AA0" w:rsidRPr="00104FF1" w:rsidRDefault="000A1AA0" w:rsidP="00DA5159">
            <w:pPr>
              <w:rPr>
                <w:bCs/>
                <w:sz w:val="24"/>
                <w:szCs w:val="24"/>
              </w:rPr>
            </w:pPr>
          </w:p>
        </w:tc>
      </w:tr>
      <w:tr w:rsidR="0044185B" w:rsidRPr="00104FF1" w14:paraId="36F0634C" w14:textId="77777777" w:rsidTr="0044185B">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F624B01" w14:textId="77777777" w:rsidR="0044185B" w:rsidRDefault="0044185B" w:rsidP="0044185B">
            <w:pPr>
              <w:jc w:val="center"/>
            </w:pPr>
            <w:r>
              <w:t>5.3.x.x</w:t>
            </w:r>
          </w:p>
        </w:tc>
        <w:tc>
          <w:tcPr>
            <w:tcW w:w="1365" w:type="dxa"/>
            <w:tcBorders>
              <w:top w:val="single" w:sz="4" w:space="0" w:color="auto"/>
              <w:left w:val="single" w:sz="4" w:space="0" w:color="auto"/>
              <w:bottom w:val="single" w:sz="4" w:space="0" w:color="auto"/>
              <w:right w:val="single" w:sz="4" w:space="0" w:color="auto"/>
            </w:tcBorders>
            <w:vAlign w:val="center"/>
          </w:tcPr>
          <w:p w14:paraId="08E44F77" w14:textId="77777777" w:rsidR="0044185B" w:rsidRPr="00104FF1" w:rsidRDefault="0044185B" w:rsidP="0044185B">
            <w:pPr>
              <w:jc w:val="center"/>
              <w:rPr>
                <w:bCs/>
                <w:sz w:val="24"/>
                <w:szCs w:val="24"/>
              </w:rPr>
            </w:pPr>
            <w:r w:rsidRPr="00104FF1">
              <w:rPr>
                <w:bCs/>
                <w:sz w:val="24"/>
                <w:szCs w:val="24"/>
              </w:rPr>
              <w:sym w:font="Wingdings" w:char="F0FC"/>
            </w:r>
          </w:p>
        </w:tc>
        <w:tc>
          <w:tcPr>
            <w:tcW w:w="747" w:type="dxa"/>
            <w:tcBorders>
              <w:top w:val="single" w:sz="4" w:space="0" w:color="auto"/>
              <w:left w:val="single" w:sz="4" w:space="0" w:color="auto"/>
              <w:bottom w:val="single" w:sz="4" w:space="0" w:color="auto"/>
              <w:right w:val="single" w:sz="4" w:space="0" w:color="auto"/>
            </w:tcBorders>
            <w:vAlign w:val="center"/>
          </w:tcPr>
          <w:p w14:paraId="39C94380" w14:textId="77777777" w:rsidR="0044185B" w:rsidRPr="00104FF1" w:rsidRDefault="0044185B" w:rsidP="0044185B">
            <w:pPr>
              <w:jc w:val="center"/>
              <w:rPr>
                <w:bCs/>
                <w:sz w:val="24"/>
                <w:szCs w:val="24"/>
              </w:rPr>
            </w:pPr>
            <w:r>
              <w:rPr>
                <w:rFonts w:cs="Tahoma"/>
                <w:bCs/>
                <w:sz w:val="24"/>
                <w:szCs w:val="24"/>
              </w:rPr>
              <w:t>×</w:t>
            </w:r>
          </w:p>
        </w:tc>
        <w:tc>
          <w:tcPr>
            <w:tcW w:w="1365" w:type="dxa"/>
            <w:tcBorders>
              <w:top w:val="single" w:sz="4" w:space="0" w:color="auto"/>
              <w:left w:val="single" w:sz="4" w:space="0" w:color="auto"/>
              <w:bottom w:val="single" w:sz="4" w:space="0" w:color="auto"/>
              <w:right w:val="single" w:sz="4" w:space="0" w:color="auto"/>
            </w:tcBorders>
            <w:vAlign w:val="center"/>
          </w:tcPr>
          <w:p w14:paraId="792F52F9" w14:textId="77777777" w:rsidR="0044185B" w:rsidRPr="00104FF1" w:rsidRDefault="0044185B" w:rsidP="0044185B">
            <w:pPr>
              <w:jc w:val="center"/>
              <w:rPr>
                <w:bCs/>
                <w:sz w:val="24"/>
                <w:szCs w:val="24"/>
              </w:rPr>
            </w:pPr>
            <w:r w:rsidRPr="00104FF1">
              <w:rPr>
                <w:bCs/>
                <w:sz w:val="24"/>
                <w:szCs w:val="24"/>
              </w:rPr>
              <w:sym w:font="Wingdings" w:char="F0FC"/>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78F139E" w14:textId="77777777" w:rsidR="0044185B" w:rsidRPr="00104FF1" w:rsidRDefault="0044185B" w:rsidP="0044185B">
            <w:pPr>
              <w:rPr>
                <w:bCs/>
                <w:sz w:val="24"/>
                <w:szCs w:val="24"/>
              </w:rPr>
            </w:pPr>
          </w:p>
        </w:tc>
      </w:tr>
      <w:tr w:rsidR="0044185B" w:rsidRPr="00104FF1" w14:paraId="12BAC5A8" w14:textId="77777777" w:rsidTr="0006124F">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F1E3EB7" w14:textId="77777777" w:rsidR="0044185B" w:rsidRDefault="0044185B" w:rsidP="0044185B">
            <w:pPr>
              <w:jc w:val="center"/>
            </w:pPr>
            <w:r>
              <w:lastRenderedPageBreak/>
              <w:t>5.4.x.x</w:t>
            </w:r>
          </w:p>
        </w:tc>
        <w:tc>
          <w:tcPr>
            <w:tcW w:w="1365" w:type="dxa"/>
            <w:tcBorders>
              <w:top w:val="single" w:sz="4" w:space="0" w:color="auto"/>
              <w:left w:val="single" w:sz="4" w:space="0" w:color="auto"/>
              <w:bottom w:val="single" w:sz="4" w:space="0" w:color="auto"/>
              <w:right w:val="single" w:sz="4" w:space="0" w:color="auto"/>
            </w:tcBorders>
            <w:vAlign w:val="center"/>
          </w:tcPr>
          <w:p w14:paraId="0658BFBC" w14:textId="77777777" w:rsidR="0044185B" w:rsidRPr="00104FF1" w:rsidRDefault="0044185B" w:rsidP="0044185B">
            <w:pPr>
              <w:jc w:val="center"/>
              <w:rPr>
                <w:bCs/>
                <w:sz w:val="24"/>
                <w:szCs w:val="24"/>
              </w:rPr>
            </w:pPr>
            <w:r w:rsidRPr="00104FF1">
              <w:rPr>
                <w:bCs/>
                <w:sz w:val="24"/>
                <w:szCs w:val="24"/>
              </w:rPr>
              <w:sym w:font="Wingdings" w:char="F0FC"/>
            </w:r>
          </w:p>
        </w:tc>
        <w:tc>
          <w:tcPr>
            <w:tcW w:w="747" w:type="dxa"/>
            <w:tcBorders>
              <w:top w:val="single" w:sz="4" w:space="0" w:color="auto"/>
              <w:left w:val="single" w:sz="4" w:space="0" w:color="auto"/>
              <w:bottom w:val="single" w:sz="4" w:space="0" w:color="auto"/>
              <w:right w:val="single" w:sz="4" w:space="0" w:color="auto"/>
            </w:tcBorders>
            <w:vAlign w:val="center"/>
          </w:tcPr>
          <w:p w14:paraId="15C04D31" w14:textId="77777777" w:rsidR="0044185B" w:rsidRPr="00104FF1" w:rsidRDefault="0044185B" w:rsidP="0044185B">
            <w:pPr>
              <w:jc w:val="center"/>
              <w:rPr>
                <w:bCs/>
                <w:sz w:val="24"/>
                <w:szCs w:val="24"/>
              </w:rPr>
            </w:pPr>
            <w:r>
              <w:rPr>
                <w:rFonts w:cs="Tahoma"/>
                <w:bCs/>
                <w:sz w:val="24"/>
                <w:szCs w:val="24"/>
              </w:rPr>
              <w:t>×</w:t>
            </w:r>
          </w:p>
        </w:tc>
        <w:tc>
          <w:tcPr>
            <w:tcW w:w="1365" w:type="dxa"/>
            <w:tcBorders>
              <w:top w:val="single" w:sz="4" w:space="0" w:color="auto"/>
              <w:left w:val="single" w:sz="4" w:space="0" w:color="auto"/>
              <w:bottom w:val="single" w:sz="4" w:space="0" w:color="auto"/>
              <w:right w:val="single" w:sz="4" w:space="0" w:color="auto"/>
            </w:tcBorders>
            <w:vAlign w:val="center"/>
          </w:tcPr>
          <w:p w14:paraId="0D5E05A1" w14:textId="77777777" w:rsidR="0044185B" w:rsidRPr="00104FF1" w:rsidRDefault="0044185B" w:rsidP="0044185B">
            <w:pPr>
              <w:jc w:val="center"/>
              <w:rPr>
                <w:bCs/>
                <w:sz w:val="24"/>
                <w:szCs w:val="24"/>
              </w:rPr>
            </w:pPr>
            <w:r w:rsidRPr="00104FF1">
              <w:rPr>
                <w:bCs/>
                <w:sz w:val="24"/>
                <w:szCs w:val="24"/>
              </w:rPr>
              <w:sym w:font="Wingdings" w:char="F0FC"/>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B0AA722" w14:textId="77777777" w:rsidR="0044185B" w:rsidRPr="00104FF1" w:rsidRDefault="0044185B" w:rsidP="0044185B">
            <w:pPr>
              <w:rPr>
                <w:bCs/>
                <w:sz w:val="24"/>
                <w:szCs w:val="24"/>
              </w:rPr>
            </w:pPr>
          </w:p>
        </w:tc>
      </w:tr>
      <w:tr w:rsidR="00BA6456" w:rsidRPr="00104FF1" w14:paraId="3E64C858" w14:textId="77777777" w:rsidTr="0006124F">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23D6CB7" w14:textId="77777777" w:rsidR="00BA6456" w:rsidRDefault="00BA6456" w:rsidP="00BA6456">
            <w:pPr>
              <w:jc w:val="center"/>
            </w:pPr>
            <w:r>
              <w:t>5.5.x.x</w:t>
            </w:r>
          </w:p>
        </w:tc>
        <w:tc>
          <w:tcPr>
            <w:tcW w:w="1365" w:type="dxa"/>
            <w:tcBorders>
              <w:top w:val="single" w:sz="4" w:space="0" w:color="auto"/>
              <w:left w:val="single" w:sz="4" w:space="0" w:color="auto"/>
              <w:bottom w:val="single" w:sz="4" w:space="0" w:color="auto"/>
              <w:right w:val="single" w:sz="4" w:space="0" w:color="auto"/>
            </w:tcBorders>
            <w:vAlign w:val="center"/>
          </w:tcPr>
          <w:p w14:paraId="2980622D" w14:textId="77777777" w:rsidR="00BA6456" w:rsidRPr="00104FF1" w:rsidRDefault="00BA6456" w:rsidP="00BA6456">
            <w:pPr>
              <w:jc w:val="center"/>
              <w:rPr>
                <w:bCs/>
                <w:sz w:val="24"/>
                <w:szCs w:val="24"/>
              </w:rPr>
            </w:pPr>
            <w:r w:rsidRPr="00104FF1">
              <w:rPr>
                <w:bCs/>
                <w:sz w:val="24"/>
                <w:szCs w:val="24"/>
              </w:rPr>
              <w:sym w:font="Wingdings" w:char="F0FC"/>
            </w:r>
          </w:p>
        </w:tc>
        <w:tc>
          <w:tcPr>
            <w:tcW w:w="747" w:type="dxa"/>
            <w:tcBorders>
              <w:top w:val="single" w:sz="4" w:space="0" w:color="auto"/>
              <w:left w:val="single" w:sz="4" w:space="0" w:color="auto"/>
              <w:bottom w:val="single" w:sz="4" w:space="0" w:color="auto"/>
              <w:right w:val="single" w:sz="4" w:space="0" w:color="auto"/>
            </w:tcBorders>
            <w:vAlign w:val="center"/>
          </w:tcPr>
          <w:p w14:paraId="3D432CF1" w14:textId="77777777" w:rsidR="00BA6456" w:rsidRPr="00104FF1" w:rsidRDefault="00BA6456" w:rsidP="00BA6456">
            <w:pPr>
              <w:jc w:val="center"/>
              <w:rPr>
                <w:bCs/>
                <w:sz w:val="24"/>
                <w:szCs w:val="24"/>
              </w:rPr>
            </w:pPr>
            <w:r>
              <w:rPr>
                <w:rFonts w:cs="Tahoma"/>
                <w:bCs/>
                <w:sz w:val="24"/>
                <w:szCs w:val="24"/>
              </w:rPr>
              <w:t>×</w:t>
            </w:r>
          </w:p>
        </w:tc>
        <w:tc>
          <w:tcPr>
            <w:tcW w:w="1365" w:type="dxa"/>
            <w:tcBorders>
              <w:top w:val="single" w:sz="4" w:space="0" w:color="auto"/>
              <w:left w:val="single" w:sz="4" w:space="0" w:color="auto"/>
              <w:bottom w:val="single" w:sz="4" w:space="0" w:color="auto"/>
              <w:right w:val="single" w:sz="4" w:space="0" w:color="auto"/>
            </w:tcBorders>
            <w:vAlign w:val="center"/>
          </w:tcPr>
          <w:p w14:paraId="551FF629" w14:textId="77777777" w:rsidR="00BA6456" w:rsidRPr="00104FF1" w:rsidRDefault="00BA6456" w:rsidP="00BA6456">
            <w:pPr>
              <w:jc w:val="center"/>
              <w:rPr>
                <w:bCs/>
                <w:sz w:val="24"/>
                <w:szCs w:val="24"/>
              </w:rPr>
            </w:pPr>
            <w:r w:rsidRPr="00104FF1">
              <w:rPr>
                <w:bCs/>
                <w:sz w:val="24"/>
                <w:szCs w:val="24"/>
              </w:rPr>
              <w:sym w:font="Wingdings" w:char="F0FC"/>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6337037" w14:textId="77777777" w:rsidR="00BA6456" w:rsidRPr="00104FF1" w:rsidRDefault="00BA6456" w:rsidP="00BA6456">
            <w:pPr>
              <w:rPr>
                <w:bCs/>
                <w:sz w:val="24"/>
                <w:szCs w:val="24"/>
              </w:rPr>
            </w:pPr>
          </w:p>
        </w:tc>
      </w:tr>
      <w:tr w:rsidR="00B256D5" w:rsidRPr="00104FF1" w14:paraId="2BA3F91D" w14:textId="77777777" w:rsidTr="0006124F">
        <w:tc>
          <w:tcPr>
            <w:tcW w:w="12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6E31EC0" w14:textId="744263E6" w:rsidR="00B256D5" w:rsidRDefault="00B256D5" w:rsidP="00B256D5">
            <w:pPr>
              <w:jc w:val="center"/>
            </w:pPr>
            <w:r>
              <w:t>5.6.x.x</w:t>
            </w:r>
          </w:p>
        </w:tc>
        <w:tc>
          <w:tcPr>
            <w:tcW w:w="1365" w:type="dxa"/>
            <w:tcBorders>
              <w:top w:val="single" w:sz="4" w:space="0" w:color="auto"/>
              <w:left w:val="single" w:sz="4" w:space="0" w:color="auto"/>
              <w:bottom w:val="single" w:sz="4" w:space="0" w:color="auto"/>
              <w:right w:val="single" w:sz="4" w:space="0" w:color="auto"/>
            </w:tcBorders>
            <w:vAlign w:val="center"/>
          </w:tcPr>
          <w:p w14:paraId="221F59C2" w14:textId="4CA96E16" w:rsidR="00B256D5" w:rsidRPr="00104FF1" w:rsidRDefault="00B256D5" w:rsidP="00B256D5">
            <w:pPr>
              <w:jc w:val="center"/>
              <w:rPr>
                <w:bCs/>
                <w:sz w:val="24"/>
                <w:szCs w:val="24"/>
              </w:rPr>
            </w:pPr>
            <w:r w:rsidRPr="00104FF1">
              <w:rPr>
                <w:bCs/>
                <w:sz w:val="24"/>
                <w:szCs w:val="24"/>
              </w:rPr>
              <w:sym w:font="Wingdings" w:char="F0FC"/>
            </w:r>
          </w:p>
        </w:tc>
        <w:tc>
          <w:tcPr>
            <w:tcW w:w="747" w:type="dxa"/>
            <w:tcBorders>
              <w:top w:val="single" w:sz="4" w:space="0" w:color="auto"/>
              <w:left w:val="single" w:sz="4" w:space="0" w:color="auto"/>
              <w:bottom w:val="single" w:sz="4" w:space="0" w:color="auto"/>
              <w:right w:val="single" w:sz="4" w:space="0" w:color="auto"/>
            </w:tcBorders>
            <w:vAlign w:val="center"/>
          </w:tcPr>
          <w:p w14:paraId="27C32F2F" w14:textId="1AF12786" w:rsidR="00B256D5" w:rsidRDefault="00B256D5" w:rsidP="00B256D5">
            <w:pPr>
              <w:jc w:val="center"/>
              <w:rPr>
                <w:rFonts w:cs="Tahoma"/>
                <w:bCs/>
                <w:sz w:val="24"/>
                <w:szCs w:val="24"/>
              </w:rPr>
            </w:pPr>
            <w:r>
              <w:rPr>
                <w:rFonts w:cs="Tahoma"/>
                <w:bCs/>
                <w:sz w:val="24"/>
                <w:szCs w:val="24"/>
              </w:rPr>
              <w:t>×</w:t>
            </w:r>
          </w:p>
        </w:tc>
        <w:tc>
          <w:tcPr>
            <w:tcW w:w="1365" w:type="dxa"/>
            <w:tcBorders>
              <w:top w:val="single" w:sz="4" w:space="0" w:color="auto"/>
              <w:left w:val="single" w:sz="4" w:space="0" w:color="auto"/>
              <w:bottom w:val="single" w:sz="4" w:space="0" w:color="auto"/>
              <w:right w:val="single" w:sz="4" w:space="0" w:color="auto"/>
            </w:tcBorders>
            <w:vAlign w:val="center"/>
          </w:tcPr>
          <w:p w14:paraId="05F5F166" w14:textId="3085F7E1" w:rsidR="00B256D5" w:rsidRPr="00104FF1" w:rsidRDefault="00B256D5" w:rsidP="00B256D5">
            <w:pPr>
              <w:jc w:val="center"/>
              <w:rPr>
                <w:bCs/>
                <w:sz w:val="24"/>
                <w:szCs w:val="24"/>
              </w:rPr>
            </w:pPr>
            <w:r w:rsidRPr="00104FF1">
              <w:rPr>
                <w:bCs/>
                <w:sz w:val="24"/>
                <w:szCs w:val="24"/>
              </w:rPr>
              <w:sym w:font="Wingdings" w:char="F0FC"/>
            </w:r>
          </w:p>
        </w:tc>
        <w:tc>
          <w:tcPr>
            <w:tcW w:w="498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73A88EE" w14:textId="77777777" w:rsidR="00B256D5" w:rsidRPr="00104FF1" w:rsidRDefault="00B256D5" w:rsidP="00B256D5">
            <w:pPr>
              <w:rPr>
                <w:bCs/>
                <w:sz w:val="24"/>
                <w:szCs w:val="24"/>
              </w:rPr>
            </w:pPr>
          </w:p>
        </w:tc>
      </w:tr>
    </w:tbl>
    <w:p w14:paraId="3B66B40E" w14:textId="77777777" w:rsidR="0006124F" w:rsidRPr="00104FF1" w:rsidRDefault="0006124F" w:rsidP="00DA5159"/>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4"/>
        <w:gridCol w:w="836"/>
        <w:gridCol w:w="835"/>
        <w:gridCol w:w="654"/>
        <w:gridCol w:w="5876"/>
      </w:tblGrid>
      <w:tr w:rsidR="00DA5159" w:rsidRPr="00104FF1" w14:paraId="1BDED431" w14:textId="77777777" w:rsidTr="00DB52FA">
        <w:tc>
          <w:tcPr>
            <w:tcW w:w="1274" w:type="dxa"/>
            <w:tcBorders>
              <w:top w:val="single" w:sz="4" w:space="0" w:color="auto"/>
              <w:left w:val="single" w:sz="4" w:space="0" w:color="auto"/>
              <w:bottom w:val="single" w:sz="4" w:space="0" w:color="auto"/>
              <w:right w:val="single" w:sz="4" w:space="0" w:color="auto"/>
            </w:tcBorders>
            <w:shd w:val="clear" w:color="auto" w:fill="E0E0E0"/>
            <w:tcMar>
              <w:top w:w="28" w:type="dxa"/>
              <w:bottom w:w="28" w:type="dxa"/>
            </w:tcMar>
            <w:vAlign w:val="center"/>
          </w:tcPr>
          <w:p w14:paraId="6E165FFD" w14:textId="77777777" w:rsidR="00DA5159" w:rsidRPr="00104FF1" w:rsidRDefault="00DA5159" w:rsidP="00DA5159">
            <w:pPr>
              <w:jc w:val="center"/>
            </w:pPr>
            <w:r w:rsidRPr="00104FF1">
              <w:t>Version</w:t>
            </w:r>
          </w:p>
        </w:tc>
        <w:tc>
          <w:tcPr>
            <w:tcW w:w="836" w:type="dxa"/>
            <w:tcBorders>
              <w:top w:val="single" w:sz="4" w:space="0" w:color="auto"/>
              <w:left w:val="single" w:sz="4" w:space="0" w:color="auto"/>
              <w:bottom w:val="single" w:sz="4" w:space="0" w:color="auto"/>
              <w:right w:val="single" w:sz="4" w:space="0" w:color="auto"/>
            </w:tcBorders>
            <w:shd w:val="clear" w:color="auto" w:fill="E0E0E0"/>
            <w:vAlign w:val="center"/>
          </w:tcPr>
          <w:p w14:paraId="6B6D641E" w14:textId="77777777" w:rsidR="00DA5159" w:rsidRPr="00104FF1" w:rsidRDefault="00DA5159" w:rsidP="00DA5159">
            <w:pPr>
              <w:jc w:val="center"/>
              <w:rPr>
                <w:bCs/>
                <w:sz w:val="24"/>
                <w:szCs w:val="24"/>
              </w:rPr>
            </w:pPr>
            <w:r w:rsidRPr="00104FF1">
              <w:rPr>
                <w:bCs/>
                <w:sz w:val="24"/>
                <w:szCs w:val="24"/>
              </w:rPr>
              <w:t>M</w:t>
            </w:r>
          </w:p>
        </w:tc>
        <w:tc>
          <w:tcPr>
            <w:tcW w:w="835" w:type="dxa"/>
            <w:tcBorders>
              <w:top w:val="single" w:sz="4" w:space="0" w:color="auto"/>
              <w:left w:val="single" w:sz="4" w:space="0" w:color="auto"/>
              <w:bottom w:val="single" w:sz="4" w:space="0" w:color="auto"/>
              <w:right w:val="single" w:sz="4" w:space="0" w:color="auto"/>
            </w:tcBorders>
            <w:shd w:val="clear" w:color="auto" w:fill="E0E0E0"/>
            <w:vAlign w:val="center"/>
          </w:tcPr>
          <w:p w14:paraId="5EA6D2CD" w14:textId="77777777" w:rsidR="00DA5159" w:rsidRPr="00104FF1" w:rsidRDefault="00DA5159" w:rsidP="00DA5159">
            <w:pPr>
              <w:jc w:val="center"/>
              <w:rPr>
                <w:bCs/>
                <w:sz w:val="24"/>
                <w:szCs w:val="24"/>
              </w:rPr>
            </w:pPr>
            <w:r w:rsidRPr="00104FF1">
              <w:rPr>
                <w:bCs/>
                <w:sz w:val="24"/>
                <w:szCs w:val="24"/>
              </w:rPr>
              <w:t>IM</w:t>
            </w:r>
          </w:p>
        </w:tc>
        <w:tc>
          <w:tcPr>
            <w:tcW w:w="654" w:type="dxa"/>
            <w:tcBorders>
              <w:top w:val="single" w:sz="4" w:space="0" w:color="auto"/>
              <w:left w:val="single" w:sz="4" w:space="0" w:color="auto"/>
              <w:bottom w:val="single" w:sz="4" w:space="0" w:color="auto"/>
              <w:right w:val="single" w:sz="4" w:space="0" w:color="auto"/>
            </w:tcBorders>
            <w:shd w:val="clear" w:color="auto" w:fill="E0E0E0"/>
          </w:tcPr>
          <w:p w14:paraId="40F1DEB6" w14:textId="77777777" w:rsidR="00DA5159" w:rsidRPr="00104FF1" w:rsidRDefault="00DA5159" w:rsidP="00DA5159">
            <w:pPr>
              <w:jc w:val="center"/>
              <w:rPr>
                <w:bCs/>
                <w:sz w:val="24"/>
                <w:szCs w:val="24"/>
              </w:rPr>
            </w:pPr>
            <w:r w:rsidRPr="00104FF1">
              <w:rPr>
                <w:bCs/>
                <w:sz w:val="24"/>
                <w:szCs w:val="24"/>
              </w:rPr>
              <w:t>Xs</w:t>
            </w:r>
          </w:p>
        </w:tc>
        <w:tc>
          <w:tcPr>
            <w:tcW w:w="5876" w:type="dxa"/>
            <w:tcBorders>
              <w:top w:val="single" w:sz="4" w:space="0" w:color="auto"/>
              <w:left w:val="single" w:sz="4" w:space="0" w:color="auto"/>
              <w:bottom w:val="single" w:sz="4" w:space="0" w:color="auto"/>
              <w:right w:val="single" w:sz="4" w:space="0" w:color="auto"/>
            </w:tcBorders>
            <w:shd w:val="clear" w:color="auto" w:fill="E0E0E0"/>
            <w:tcMar>
              <w:top w:w="28" w:type="dxa"/>
              <w:bottom w:w="28" w:type="dxa"/>
            </w:tcMar>
            <w:vAlign w:val="center"/>
          </w:tcPr>
          <w:p w14:paraId="19F9B699" w14:textId="77777777" w:rsidR="00DA5159" w:rsidRPr="00104FF1" w:rsidRDefault="00DA5159" w:rsidP="00DA5159">
            <w:pPr>
              <w:jc w:val="center"/>
              <w:rPr>
                <w:bCs/>
                <w:sz w:val="24"/>
                <w:szCs w:val="24"/>
              </w:rPr>
            </w:pPr>
            <w:r w:rsidRPr="00104FF1">
              <w:rPr>
                <w:bCs/>
                <w:sz w:val="24"/>
                <w:szCs w:val="24"/>
              </w:rPr>
              <w:t>Comments</w:t>
            </w:r>
          </w:p>
        </w:tc>
      </w:tr>
      <w:tr w:rsidR="00DA5159" w:rsidRPr="00104FF1" w14:paraId="0803600D"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E7F0FA7" w14:textId="77777777" w:rsidR="00DA5159" w:rsidRPr="00104FF1" w:rsidRDefault="00DA5159" w:rsidP="00DA5159">
            <w:pPr>
              <w:jc w:val="center"/>
            </w:pPr>
            <w:r w:rsidRPr="00104FF1">
              <w:t>4.1.x.x</w:t>
            </w:r>
          </w:p>
        </w:tc>
        <w:tc>
          <w:tcPr>
            <w:tcW w:w="836" w:type="dxa"/>
            <w:tcBorders>
              <w:top w:val="single" w:sz="4" w:space="0" w:color="auto"/>
              <w:left w:val="single" w:sz="4" w:space="0" w:color="auto"/>
              <w:bottom w:val="single" w:sz="4" w:space="0" w:color="auto"/>
              <w:right w:val="single" w:sz="4" w:space="0" w:color="auto"/>
            </w:tcBorders>
            <w:vAlign w:val="center"/>
          </w:tcPr>
          <w:p w14:paraId="7B8847D1"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36380813" w14:textId="77777777" w:rsidR="00DA5159" w:rsidRPr="00104FF1" w:rsidRDefault="00DA5159" w:rsidP="00DA5159">
            <w:pPr>
              <w:jc w:val="center"/>
              <w:rPr>
                <w:bCs/>
                <w:sz w:val="24"/>
                <w:szCs w:val="24"/>
              </w:rPr>
            </w:pPr>
            <w:r w:rsidRPr="00104FF1">
              <w:rPr>
                <w:bCs/>
                <w:sz w:val="24"/>
                <w:szCs w:val="24"/>
              </w:rPr>
              <w:t>n/a</w:t>
            </w:r>
          </w:p>
        </w:tc>
        <w:tc>
          <w:tcPr>
            <w:tcW w:w="654" w:type="dxa"/>
            <w:tcBorders>
              <w:top w:val="single" w:sz="4" w:space="0" w:color="auto"/>
              <w:left w:val="single" w:sz="4" w:space="0" w:color="auto"/>
              <w:bottom w:val="single" w:sz="4" w:space="0" w:color="auto"/>
              <w:right w:val="single" w:sz="4" w:space="0" w:color="auto"/>
            </w:tcBorders>
            <w:vAlign w:val="center"/>
          </w:tcPr>
          <w:p w14:paraId="1E9A9127"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ABF4D40" w14:textId="77777777" w:rsidR="00DA5159" w:rsidRPr="00104FF1" w:rsidRDefault="00DA5159" w:rsidP="00DA5159">
            <w:pPr>
              <w:rPr>
                <w:bCs/>
                <w:sz w:val="24"/>
                <w:szCs w:val="24"/>
              </w:rPr>
            </w:pPr>
            <w:r w:rsidRPr="00104FF1">
              <w:rPr>
                <w:bCs/>
                <w:sz w:val="24"/>
                <w:szCs w:val="24"/>
              </w:rPr>
              <w:t>Import Only</w:t>
            </w:r>
          </w:p>
        </w:tc>
      </w:tr>
      <w:tr w:rsidR="00DA5159" w:rsidRPr="00104FF1" w14:paraId="3F745FAA"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488975C" w14:textId="77777777" w:rsidR="00DA5159" w:rsidRPr="00104FF1" w:rsidRDefault="00DA5159" w:rsidP="00DA5159">
            <w:pPr>
              <w:jc w:val="center"/>
            </w:pPr>
            <w:r w:rsidRPr="00104FF1">
              <w:t>4.2.x.x</w:t>
            </w:r>
          </w:p>
        </w:tc>
        <w:tc>
          <w:tcPr>
            <w:tcW w:w="836" w:type="dxa"/>
            <w:tcBorders>
              <w:top w:val="single" w:sz="4" w:space="0" w:color="auto"/>
              <w:left w:val="single" w:sz="4" w:space="0" w:color="auto"/>
              <w:bottom w:val="single" w:sz="4" w:space="0" w:color="auto"/>
              <w:right w:val="single" w:sz="4" w:space="0" w:color="auto"/>
            </w:tcBorders>
            <w:vAlign w:val="center"/>
          </w:tcPr>
          <w:p w14:paraId="07236696"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74234AE0" w14:textId="77777777" w:rsidR="00DA5159" w:rsidRPr="00104FF1" w:rsidRDefault="00DA5159" w:rsidP="00DA5159">
            <w:pPr>
              <w:jc w:val="center"/>
              <w:rPr>
                <w:bCs/>
                <w:sz w:val="24"/>
                <w:szCs w:val="24"/>
              </w:rPr>
            </w:pPr>
            <w:r w:rsidRPr="00104FF1">
              <w:rPr>
                <w:bCs/>
                <w:sz w:val="24"/>
                <w:szCs w:val="24"/>
              </w:rPr>
              <w:t>n/a</w:t>
            </w:r>
          </w:p>
        </w:tc>
        <w:tc>
          <w:tcPr>
            <w:tcW w:w="654" w:type="dxa"/>
            <w:tcBorders>
              <w:top w:val="single" w:sz="4" w:space="0" w:color="auto"/>
              <w:left w:val="single" w:sz="4" w:space="0" w:color="auto"/>
              <w:bottom w:val="single" w:sz="4" w:space="0" w:color="auto"/>
              <w:right w:val="single" w:sz="4" w:space="0" w:color="auto"/>
            </w:tcBorders>
            <w:vAlign w:val="center"/>
          </w:tcPr>
          <w:p w14:paraId="08FC7109"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7890AE9" w14:textId="77777777" w:rsidR="00DA5159" w:rsidRPr="00104FF1" w:rsidRDefault="00DA5159" w:rsidP="00DA5159">
            <w:pPr>
              <w:rPr>
                <w:bCs/>
                <w:sz w:val="24"/>
                <w:szCs w:val="24"/>
              </w:rPr>
            </w:pPr>
            <w:r w:rsidRPr="00104FF1">
              <w:rPr>
                <w:bCs/>
                <w:sz w:val="24"/>
                <w:szCs w:val="24"/>
              </w:rPr>
              <w:t>Import Only</w:t>
            </w:r>
          </w:p>
        </w:tc>
      </w:tr>
      <w:tr w:rsidR="00DA5159" w:rsidRPr="00104FF1" w14:paraId="461A1CB4"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E86E07C" w14:textId="77777777" w:rsidR="00DA5159" w:rsidRPr="00104FF1" w:rsidRDefault="00DA5159" w:rsidP="00DA5159">
            <w:pPr>
              <w:jc w:val="center"/>
            </w:pPr>
            <w:r w:rsidRPr="00104FF1">
              <w:t>5.0.x.x</w:t>
            </w:r>
          </w:p>
        </w:tc>
        <w:tc>
          <w:tcPr>
            <w:tcW w:w="836" w:type="dxa"/>
            <w:tcBorders>
              <w:top w:val="single" w:sz="4" w:space="0" w:color="auto"/>
              <w:left w:val="single" w:sz="4" w:space="0" w:color="auto"/>
              <w:bottom w:val="single" w:sz="4" w:space="0" w:color="auto"/>
              <w:right w:val="single" w:sz="4" w:space="0" w:color="auto"/>
            </w:tcBorders>
            <w:vAlign w:val="center"/>
          </w:tcPr>
          <w:p w14:paraId="475EEC2F"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1F9799B9" w14:textId="77777777" w:rsidR="00DA5159" w:rsidRPr="00104FF1" w:rsidRDefault="00DA5159" w:rsidP="00DA5159">
            <w:pPr>
              <w:jc w:val="center"/>
              <w:rPr>
                <w:bCs/>
                <w:sz w:val="24"/>
                <w:szCs w:val="24"/>
              </w:rPr>
            </w:pPr>
            <w:r w:rsidRPr="00104FF1">
              <w:rPr>
                <w:bCs/>
                <w:sz w:val="24"/>
                <w:szCs w:val="24"/>
              </w:rPr>
              <w:t>n/a</w:t>
            </w:r>
          </w:p>
        </w:tc>
        <w:tc>
          <w:tcPr>
            <w:tcW w:w="654" w:type="dxa"/>
            <w:tcBorders>
              <w:top w:val="single" w:sz="4" w:space="0" w:color="auto"/>
              <w:left w:val="single" w:sz="4" w:space="0" w:color="auto"/>
              <w:bottom w:val="single" w:sz="4" w:space="0" w:color="auto"/>
              <w:right w:val="single" w:sz="4" w:space="0" w:color="auto"/>
            </w:tcBorders>
            <w:vAlign w:val="center"/>
          </w:tcPr>
          <w:p w14:paraId="15F10F19"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BDCF118" w14:textId="77777777" w:rsidR="00DA5159" w:rsidRPr="00104FF1" w:rsidRDefault="00DA5159" w:rsidP="00DA5159">
            <w:pPr>
              <w:rPr>
                <w:bCs/>
                <w:sz w:val="24"/>
                <w:szCs w:val="24"/>
              </w:rPr>
            </w:pPr>
            <w:r w:rsidRPr="00104FF1">
              <w:rPr>
                <w:bCs/>
                <w:sz w:val="24"/>
                <w:szCs w:val="24"/>
              </w:rPr>
              <w:t>Import Only</w:t>
            </w:r>
          </w:p>
        </w:tc>
      </w:tr>
      <w:tr w:rsidR="00DA5159" w:rsidRPr="00104FF1" w14:paraId="6A6CC9B3"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2CC104F" w14:textId="77777777" w:rsidR="00DA5159" w:rsidRPr="00104FF1" w:rsidRDefault="00DA5159" w:rsidP="00DA5159">
            <w:pPr>
              <w:jc w:val="center"/>
            </w:pPr>
            <w:r w:rsidRPr="00104FF1">
              <w:t>5.0.0.1</w:t>
            </w:r>
          </w:p>
        </w:tc>
        <w:tc>
          <w:tcPr>
            <w:tcW w:w="836" w:type="dxa"/>
            <w:tcBorders>
              <w:top w:val="single" w:sz="4" w:space="0" w:color="auto"/>
              <w:left w:val="single" w:sz="4" w:space="0" w:color="auto"/>
              <w:bottom w:val="single" w:sz="4" w:space="0" w:color="auto"/>
              <w:right w:val="single" w:sz="4" w:space="0" w:color="auto"/>
            </w:tcBorders>
            <w:vAlign w:val="center"/>
          </w:tcPr>
          <w:p w14:paraId="199AAE9F"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5E29D06B" w14:textId="77777777" w:rsidR="00DA5159" w:rsidRPr="00104FF1" w:rsidRDefault="00DA5159" w:rsidP="00DA5159">
            <w:pPr>
              <w:jc w:val="center"/>
              <w:rPr>
                <w:bCs/>
                <w:sz w:val="24"/>
                <w:szCs w:val="24"/>
              </w:rPr>
            </w:pPr>
            <w:r w:rsidRPr="00104FF1">
              <w:rPr>
                <w:bCs/>
                <w:sz w:val="24"/>
                <w:szCs w:val="24"/>
              </w:rPr>
              <w:t>n/a</w:t>
            </w:r>
          </w:p>
        </w:tc>
        <w:tc>
          <w:tcPr>
            <w:tcW w:w="654" w:type="dxa"/>
            <w:tcBorders>
              <w:top w:val="single" w:sz="4" w:space="0" w:color="auto"/>
              <w:left w:val="single" w:sz="4" w:space="0" w:color="auto"/>
              <w:bottom w:val="single" w:sz="4" w:space="0" w:color="auto"/>
              <w:right w:val="single" w:sz="4" w:space="0" w:color="auto"/>
            </w:tcBorders>
            <w:vAlign w:val="center"/>
          </w:tcPr>
          <w:p w14:paraId="052D7DBA"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D3D0EC7" w14:textId="77777777" w:rsidR="00DA5159" w:rsidRPr="00104FF1" w:rsidRDefault="00DA5159" w:rsidP="00DA5159">
            <w:pPr>
              <w:rPr>
                <w:bCs/>
                <w:sz w:val="24"/>
                <w:szCs w:val="24"/>
              </w:rPr>
            </w:pPr>
            <w:r w:rsidRPr="00104FF1">
              <w:rPr>
                <w:bCs/>
                <w:sz w:val="24"/>
                <w:szCs w:val="24"/>
              </w:rPr>
              <w:t>Import Only</w:t>
            </w:r>
          </w:p>
        </w:tc>
      </w:tr>
      <w:tr w:rsidR="00DA5159" w:rsidRPr="00104FF1" w14:paraId="71076D2A"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A82B6F6" w14:textId="77777777" w:rsidR="00DA5159" w:rsidRPr="00104FF1" w:rsidRDefault="00DA5159" w:rsidP="00DA5159">
            <w:pPr>
              <w:jc w:val="center"/>
            </w:pPr>
            <w:r w:rsidRPr="00104FF1">
              <w:t>5.2.x.x</w:t>
            </w:r>
          </w:p>
        </w:tc>
        <w:tc>
          <w:tcPr>
            <w:tcW w:w="836" w:type="dxa"/>
            <w:tcBorders>
              <w:top w:val="single" w:sz="4" w:space="0" w:color="auto"/>
              <w:left w:val="single" w:sz="4" w:space="0" w:color="auto"/>
              <w:bottom w:val="single" w:sz="4" w:space="0" w:color="auto"/>
              <w:right w:val="single" w:sz="4" w:space="0" w:color="auto"/>
            </w:tcBorders>
            <w:vAlign w:val="center"/>
          </w:tcPr>
          <w:p w14:paraId="33B1DA87"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49193ABE" w14:textId="77777777" w:rsidR="00DA5159" w:rsidRPr="00104FF1" w:rsidRDefault="00DA5159" w:rsidP="00DA5159">
            <w:pPr>
              <w:jc w:val="center"/>
              <w:rPr>
                <w:bCs/>
                <w:sz w:val="24"/>
                <w:szCs w:val="24"/>
              </w:rPr>
            </w:pPr>
            <w:r w:rsidRPr="00104FF1">
              <w:rPr>
                <w:bCs/>
                <w:sz w:val="24"/>
                <w:szCs w:val="24"/>
              </w:rPr>
              <w:t>n/a</w:t>
            </w:r>
          </w:p>
        </w:tc>
        <w:tc>
          <w:tcPr>
            <w:tcW w:w="654" w:type="dxa"/>
            <w:tcBorders>
              <w:top w:val="single" w:sz="4" w:space="0" w:color="auto"/>
              <w:left w:val="single" w:sz="4" w:space="0" w:color="auto"/>
              <w:bottom w:val="single" w:sz="4" w:space="0" w:color="auto"/>
              <w:right w:val="single" w:sz="4" w:space="0" w:color="auto"/>
            </w:tcBorders>
            <w:vAlign w:val="center"/>
          </w:tcPr>
          <w:p w14:paraId="67EF72B9"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8110C08" w14:textId="77777777" w:rsidR="00DA5159" w:rsidRPr="00104FF1" w:rsidRDefault="00DA5159" w:rsidP="00DA5159">
            <w:pPr>
              <w:rPr>
                <w:bCs/>
                <w:sz w:val="24"/>
                <w:szCs w:val="24"/>
              </w:rPr>
            </w:pPr>
            <w:r w:rsidRPr="00104FF1">
              <w:rPr>
                <w:bCs/>
                <w:sz w:val="24"/>
                <w:szCs w:val="24"/>
              </w:rPr>
              <w:t>Import Only</w:t>
            </w:r>
          </w:p>
        </w:tc>
      </w:tr>
      <w:tr w:rsidR="00DA5159" w:rsidRPr="00104FF1" w14:paraId="3E4B9361"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4F3D16E" w14:textId="77777777" w:rsidR="00DA5159" w:rsidRPr="00104FF1" w:rsidRDefault="00DA5159" w:rsidP="00DA5159">
            <w:pPr>
              <w:jc w:val="center"/>
            </w:pPr>
            <w:r w:rsidRPr="00104FF1">
              <w:t>5.3.x.x</w:t>
            </w:r>
          </w:p>
        </w:tc>
        <w:tc>
          <w:tcPr>
            <w:tcW w:w="836" w:type="dxa"/>
            <w:tcBorders>
              <w:top w:val="single" w:sz="4" w:space="0" w:color="auto"/>
              <w:left w:val="single" w:sz="4" w:space="0" w:color="auto"/>
              <w:bottom w:val="single" w:sz="4" w:space="0" w:color="auto"/>
              <w:right w:val="single" w:sz="4" w:space="0" w:color="auto"/>
            </w:tcBorders>
            <w:vAlign w:val="center"/>
          </w:tcPr>
          <w:p w14:paraId="58B63576"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612DDB2A" w14:textId="77777777" w:rsidR="00DA5159" w:rsidRPr="00104FF1" w:rsidRDefault="00DA5159" w:rsidP="00DA5159">
            <w:pPr>
              <w:jc w:val="center"/>
              <w:rPr>
                <w:bCs/>
                <w:sz w:val="24"/>
                <w:szCs w:val="24"/>
              </w:rPr>
            </w:pPr>
            <w:r w:rsidRPr="00104FF1">
              <w:rPr>
                <w:bCs/>
                <w:sz w:val="24"/>
                <w:szCs w:val="24"/>
              </w:rPr>
              <w:t>n/a</w:t>
            </w:r>
          </w:p>
        </w:tc>
        <w:tc>
          <w:tcPr>
            <w:tcW w:w="654" w:type="dxa"/>
            <w:tcBorders>
              <w:top w:val="single" w:sz="4" w:space="0" w:color="auto"/>
              <w:left w:val="single" w:sz="4" w:space="0" w:color="auto"/>
              <w:bottom w:val="single" w:sz="4" w:space="0" w:color="auto"/>
              <w:right w:val="single" w:sz="4" w:space="0" w:color="auto"/>
            </w:tcBorders>
            <w:vAlign w:val="center"/>
          </w:tcPr>
          <w:p w14:paraId="373DB84B"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5D3ED83" w14:textId="77777777" w:rsidR="00DA5159" w:rsidRPr="00104FF1" w:rsidRDefault="00DA5159" w:rsidP="00DA5159">
            <w:pPr>
              <w:rPr>
                <w:bCs/>
                <w:sz w:val="24"/>
                <w:szCs w:val="24"/>
              </w:rPr>
            </w:pPr>
            <w:r w:rsidRPr="00104FF1">
              <w:rPr>
                <w:bCs/>
                <w:sz w:val="24"/>
                <w:szCs w:val="24"/>
              </w:rPr>
              <w:t>Import Only</w:t>
            </w:r>
          </w:p>
        </w:tc>
      </w:tr>
      <w:tr w:rsidR="00DA5159" w:rsidRPr="00104FF1" w14:paraId="371DB507"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461D371" w14:textId="77777777" w:rsidR="00DA5159" w:rsidRPr="00104FF1" w:rsidRDefault="00DA5159" w:rsidP="00DA5159">
            <w:pPr>
              <w:jc w:val="center"/>
            </w:pPr>
            <w:r w:rsidRPr="00104FF1">
              <w:t>6.0.x.x</w:t>
            </w:r>
          </w:p>
        </w:tc>
        <w:tc>
          <w:tcPr>
            <w:tcW w:w="836" w:type="dxa"/>
            <w:tcBorders>
              <w:top w:val="single" w:sz="4" w:space="0" w:color="auto"/>
              <w:left w:val="single" w:sz="4" w:space="0" w:color="auto"/>
              <w:bottom w:val="single" w:sz="4" w:space="0" w:color="auto"/>
              <w:right w:val="single" w:sz="4" w:space="0" w:color="auto"/>
            </w:tcBorders>
            <w:vAlign w:val="center"/>
          </w:tcPr>
          <w:p w14:paraId="67F982C5"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6A1AAEFC" w14:textId="77777777" w:rsidR="00DA5159" w:rsidRPr="00104FF1" w:rsidRDefault="00DA5159" w:rsidP="00DA5159">
            <w:pPr>
              <w:jc w:val="center"/>
              <w:rPr>
                <w:bCs/>
                <w:sz w:val="24"/>
                <w:szCs w:val="24"/>
              </w:rPr>
            </w:pPr>
            <w:r w:rsidRPr="00104FF1">
              <w:rPr>
                <w:bCs/>
                <w:sz w:val="24"/>
                <w:szCs w:val="24"/>
              </w:rPr>
              <w:t>n/a</w:t>
            </w:r>
          </w:p>
        </w:tc>
        <w:tc>
          <w:tcPr>
            <w:tcW w:w="654" w:type="dxa"/>
            <w:tcBorders>
              <w:top w:val="single" w:sz="4" w:space="0" w:color="auto"/>
              <w:left w:val="single" w:sz="4" w:space="0" w:color="auto"/>
              <w:bottom w:val="single" w:sz="4" w:space="0" w:color="auto"/>
              <w:right w:val="single" w:sz="4" w:space="0" w:color="auto"/>
            </w:tcBorders>
            <w:vAlign w:val="center"/>
          </w:tcPr>
          <w:p w14:paraId="1CB7D736"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3C7E80A" w14:textId="77777777" w:rsidR="00DA5159" w:rsidRPr="00104FF1" w:rsidRDefault="00DA5159" w:rsidP="00DA5159">
            <w:pPr>
              <w:rPr>
                <w:bCs/>
                <w:sz w:val="24"/>
                <w:szCs w:val="24"/>
              </w:rPr>
            </w:pPr>
            <w:r w:rsidRPr="00104FF1">
              <w:rPr>
                <w:bCs/>
                <w:sz w:val="24"/>
                <w:szCs w:val="24"/>
              </w:rPr>
              <w:t>Import Only</w:t>
            </w:r>
          </w:p>
        </w:tc>
      </w:tr>
      <w:tr w:rsidR="00DA5159" w:rsidRPr="00104FF1" w14:paraId="6CEF055F"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9B6AEE1" w14:textId="77777777" w:rsidR="00DA5159" w:rsidRPr="00104FF1" w:rsidRDefault="00DA5159" w:rsidP="00DA5159">
            <w:pPr>
              <w:jc w:val="center"/>
            </w:pPr>
            <w:r w:rsidRPr="00104FF1">
              <w:t>6.1.x.x</w:t>
            </w:r>
          </w:p>
        </w:tc>
        <w:tc>
          <w:tcPr>
            <w:tcW w:w="836" w:type="dxa"/>
            <w:tcBorders>
              <w:top w:val="single" w:sz="4" w:space="0" w:color="auto"/>
              <w:left w:val="single" w:sz="4" w:space="0" w:color="auto"/>
              <w:bottom w:val="single" w:sz="4" w:space="0" w:color="auto"/>
              <w:right w:val="single" w:sz="4" w:space="0" w:color="auto"/>
            </w:tcBorders>
            <w:vAlign w:val="center"/>
          </w:tcPr>
          <w:p w14:paraId="405F9F57"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2F70AFE3" w14:textId="77777777" w:rsidR="00DA5159" w:rsidRPr="00104FF1" w:rsidRDefault="00DA5159" w:rsidP="00DA5159">
            <w:pPr>
              <w:jc w:val="center"/>
              <w:rPr>
                <w:bCs/>
                <w:sz w:val="24"/>
                <w:szCs w:val="24"/>
              </w:rPr>
            </w:pPr>
            <w:r w:rsidRPr="00104FF1">
              <w:rPr>
                <w:bCs/>
                <w:sz w:val="24"/>
                <w:szCs w:val="24"/>
              </w:rPr>
              <w:t>n/a</w:t>
            </w:r>
          </w:p>
        </w:tc>
        <w:tc>
          <w:tcPr>
            <w:tcW w:w="654" w:type="dxa"/>
            <w:tcBorders>
              <w:top w:val="single" w:sz="4" w:space="0" w:color="auto"/>
              <w:left w:val="single" w:sz="4" w:space="0" w:color="auto"/>
              <w:bottom w:val="single" w:sz="4" w:space="0" w:color="auto"/>
              <w:right w:val="single" w:sz="4" w:space="0" w:color="auto"/>
            </w:tcBorders>
            <w:vAlign w:val="center"/>
          </w:tcPr>
          <w:p w14:paraId="111864CB"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FDF849A" w14:textId="77777777" w:rsidR="00DA5159" w:rsidRPr="00104FF1" w:rsidRDefault="00DA5159" w:rsidP="00DA5159">
            <w:pPr>
              <w:rPr>
                <w:bCs/>
                <w:sz w:val="24"/>
                <w:szCs w:val="24"/>
              </w:rPr>
            </w:pPr>
            <w:r w:rsidRPr="00104FF1">
              <w:rPr>
                <w:bCs/>
                <w:sz w:val="24"/>
                <w:szCs w:val="24"/>
              </w:rPr>
              <w:t>Import Only</w:t>
            </w:r>
          </w:p>
        </w:tc>
      </w:tr>
      <w:tr w:rsidR="00DA5159" w:rsidRPr="00104FF1" w14:paraId="56F54B6C"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8AE106A" w14:textId="77777777" w:rsidR="00DA5159" w:rsidRPr="00104FF1" w:rsidRDefault="00DA5159" w:rsidP="00DA5159">
            <w:pPr>
              <w:jc w:val="center"/>
            </w:pPr>
            <w:r w:rsidRPr="00104FF1">
              <w:t>6.2.x.x</w:t>
            </w:r>
          </w:p>
        </w:tc>
        <w:tc>
          <w:tcPr>
            <w:tcW w:w="836" w:type="dxa"/>
            <w:tcBorders>
              <w:top w:val="single" w:sz="4" w:space="0" w:color="auto"/>
              <w:left w:val="single" w:sz="4" w:space="0" w:color="auto"/>
              <w:bottom w:val="single" w:sz="4" w:space="0" w:color="auto"/>
              <w:right w:val="single" w:sz="4" w:space="0" w:color="auto"/>
            </w:tcBorders>
            <w:vAlign w:val="center"/>
          </w:tcPr>
          <w:p w14:paraId="38B87293"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1710307F" w14:textId="77777777" w:rsidR="00DA5159" w:rsidRPr="00104FF1" w:rsidRDefault="00DA5159" w:rsidP="00DA5159">
            <w:pPr>
              <w:jc w:val="center"/>
              <w:rPr>
                <w:bCs/>
                <w:sz w:val="24"/>
                <w:szCs w:val="24"/>
              </w:rPr>
            </w:pPr>
            <w:r w:rsidRPr="00104FF1">
              <w:rPr>
                <w:bCs/>
                <w:sz w:val="24"/>
                <w:szCs w:val="24"/>
              </w:rPr>
              <w:t>n/a</w:t>
            </w:r>
          </w:p>
        </w:tc>
        <w:tc>
          <w:tcPr>
            <w:tcW w:w="654" w:type="dxa"/>
            <w:tcBorders>
              <w:top w:val="single" w:sz="4" w:space="0" w:color="auto"/>
              <w:left w:val="single" w:sz="4" w:space="0" w:color="auto"/>
              <w:bottom w:val="single" w:sz="4" w:space="0" w:color="auto"/>
              <w:right w:val="single" w:sz="4" w:space="0" w:color="auto"/>
            </w:tcBorders>
            <w:vAlign w:val="center"/>
          </w:tcPr>
          <w:p w14:paraId="6321295D"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A3CBB97" w14:textId="77777777" w:rsidR="00DA5159" w:rsidRPr="00104FF1" w:rsidRDefault="00DA5159" w:rsidP="00DA5159">
            <w:pPr>
              <w:rPr>
                <w:bCs/>
                <w:sz w:val="24"/>
                <w:szCs w:val="24"/>
              </w:rPr>
            </w:pPr>
            <w:r w:rsidRPr="00104FF1">
              <w:rPr>
                <w:bCs/>
                <w:sz w:val="24"/>
                <w:szCs w:val="24"/>
              </w:rPr>
              <w:t>Import Only</w:t>
            </w:r>
          </w:p>
        </w:tc>
      </w:tr>
      <w:tr w:rsidR="00DA5159" w:rsidRPr="00104FF1" w14:paraId="1465BC3B"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B5B5796" w14:textId="77777777" w:rsidR="00DA5159" w:rsidRPr="00104FF1" w:rsidRDefault="00DA5159" w:rsidP="00DA5159">
            <w:pPr>
              <w:jc w:val="center"/>
            </w:pPr>
            <w:r w:rsidRPr="00104FF1">
              <w:t>6.4.x.x</w:t>
            </w:r>
          </w:p>
        </w:tc>
        <w:tc>
          <w:tcPr>
            <w:tcW w:w="836" w:type="dxa"/>
            <w:tcBorders>
              <w:top w:val="single" w:sz="4" w:space="0" w:color="auto"/>
              <w:left w:val="single" w:sz="4" w:space="0" w:color="auto"/>
              <w:bottom w:val="single" w:sz="4" w:space="0" w:color="auto"/>
              <w:right w:val="single" w:sz="4" w:space="0" w:color="auto"/>
            </w:tcBorders>
            <w:vAlign w:val="center"/>
          </w:tcPr>
          <w:p w14:paraId="1A3BD7CE"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04D2CA2A" w14:textId="77777777" w:rsidR="00DA5159" w:rsidRPr="00104FF1" w:rsidRDefault="00DA5159" w:rsidP="00DA5159">
            <w:pPr>
              <w:jc w:val="center"/>
              <w:rPr>
                <w:bCs/>
                <w:sz w:val="24"/>
                <w:szCs w:val="24"/>
              </w:rPr>
            </w:pPr>
            <w:r w:rsidRPr="00104FF1">
              <w:rPr>
                <w:bCs/>
                <w:sz w:val="24"/>
                <w:szCs w:val="24"/>
              </w:rPr>
              <w:t>n/a</w:t>
            </w:r>
          </w:p>
        </w:tc>
        <w:tc>
          <w:tcPr>
            <w:tcW w:w="654" w:type="dxa"/>
            <w:tcBorders>
              <w:top w:val="single" w:sz="4" w:space="0" w:color="auto"/>
              <w:left w:val="single" w:sz="4" w:space="0" w:color="auto"/>
              <w:bottom w:val="single" w:sz="4" w:space="0" w:color="auto"/>
              <w:right w:val="single" w:sz="4" w:space="0" w:color="auto"/>
            </w:tcBorders>
            <w:vAlign w:val="center"/>
          </w:tcPr>
          <w:p w14:paraId="25A255F2"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FC7F097" w14:textId="77777777" w:rsidR="00DA5159" w:rsidRPr="00104FF1" w:rsidRDefault="00DA5159" w:rsidP="00DA5159">
            <w:pPr>
              <w:rPr>
                <w:bCs/>
                <w:sz w:val="24"/>
                <w:szCs w:val="24"/>
              </w:rPr>
            </w:pPr>
            <w:r w:rsidRPr="00104FF1">
              <w:rPr>
                <w:bCs/>
                <w:sz w:val="24"/>
                <w:szCs w:val="24"/>
              </w:rPr>
              <w:t>Import Only</w:t>
            </w:r>
          </w:p>
        </w:tc>
      </w:tr>
      <w:tr w:rsidR="00DA5159" w:rsidRPr="00104FF1" w14:paraId="4BE2F7C5"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DF2E213" w14:textId="77777777" w:rsidR="00DA5159" w:rsidRPr="00104FF1" w:rsidRDefault="00DA5159" w:rsidP="00DA5159">
            <w:pPr>
              <w:jc w:val="center"/>
            </w:pPr>
            <w:r w:rsidRPr="00104FF1">
              <w:t>7.0.x.x</w:t>
            </w:r>
          </w:p>
        </w:tc>
        <w:tc>
          <w:tcPr>
            <w:tcW w:w="836" w:type="dxa"/>
            <w:tcBorders>
              <w:top w:val="single" w:sz="4" w:space="0" w:color="auto"/>
              <w:left w:val="single" w:sz="4" w:space="0" w:color="auto"/>
              <w:bottom w:val="single" w:sz="4" w:space="0" w:color="auto"/>
              <w:right w:val="single" w:sz="4" w:space="0" w:color="auto"/>
            </w:tcBorders>
            <w:vAlign w:val="center"/>
          </w:tcPr>
          <w:p w14:paraId="09D7C70D" w14:textId="77777777" w:rsidR="00DA5159" w:rsidRPr="00104FF1" w:rsidRDefault="00DA5159" w:rsidP="00DA5159">
            <w:pPr>
              <w:jc w:val="center"/>
              <w:rPr>
                <w:bCs/>
                <w:sz w:val="24"/>
                <w:szCs w:val="24"/>
              </w:rPr>
            </w:pPr>
            <w:r w:rsidRPr="00104FF1">
              <w:rPr>
                <w:bCs/>
                <w:sz w:val="24"/>
                <w:szCs w:val="24"/>
              </w:rPr>
              <w:t>n/a</w:t>
            </w:r>
          </w:p>
        </w:tc>
        <w:tc>
          <w:tcPr>
            <w:tcW w:w="835" w:type="dxa"/>
            <w:tcBorders>
              <w:top w:val="single" w:sz="4" w:space="0" w:color="auto"/>
              <w:left w:val="single" w:sz="4" w:space="0" w:color="auto"/>
              <w:bottom w:val="single" w:sz="4" w:space="0" w:color="auto"/>
              <w:right w:val="single" w:sz="4" w:space="0" w:color="auto"/>
            </w:tcBorders>
            <w:vAlign w:val="center"/>
          </w:tcPr>
          <w:p w14:paraId="35FBF086" w14:textId="77777777" w:rsidR="00DA5159" w:rsidRPr="00104FF1" w:rsidRDefault="00DA5159" w:rsidP="00DA5159">
            <w:pPr>
              <w:jc w:val="center"/>
              <w:rPr>
                <w:bCs/>
                <w:sz w:val="24"/>
                <w:szCs w:val="24"/>
              </w:rPr>
            </w:pPr>
            <w:r w:rsidRPr="00104FF1">
              <w:rPr>
                <w:bCs/>
                <w:sz w:val="24"/>
                <w:szCs w:val="24"/>
              </w:rPr>
              <w:sym w:font="Wingdings" w:char="F0FC"/>
            </w:r>
          </w:p>
        </w:tc>
        <w:tc>
          <w:tcPr>
            <w:tcW w:w="654" w:type="dxa"/>
            <w:tcBorders>
              <w:top w:val="single" w:sz="4" w:space="0" w:color="auto"/>
              <w:left w:val="single" w:sz="4" w:space="0" w:color="auto"/>
              <w:bottom w:val="single" w:sz="4" w:space="0" w:color="auto"/>
              <w:right w:val="single" w:sz="4" w:space="0" w:color="auto"/>
            </w:tcBorders>
            <w:vAlign w:val="center"/>
          </w:tcPr>
          <w:p w14:paraId="1D47245E"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D4ADBE6" w14:textId="77777777" w:rsidR="00DA5159" w:rsidRPr="00104FF1" w:rsidRDefault="00DA5159" w:rsidP="00DA5159">
            <w:pPr>
              <w:rPr>
                <w:bCs/>
                <w:sz w:val="24"/>
                <w:szCs w:val="24"/>
              </w:rPr>
            </w:pPr>
            <w:r w:rsidRPr="00104FF1">
              <w:rPr>
                <w:bCs/>
                <w:sz w:val="24"/>
                <w:szCs w:val="24"/>
              </w:rPr>
              <w:t>Import Only</w:t>
            </w:r>
          </w:p>
        </w:tc>
      </w:tr>
      <w:tr w:rsidR="00DA5159" w:rsidRPr="00104FF1" w14:paraId="7D10324C"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D482C03" w14:textId="77777777" w:rsidR="00DA5159" w:rsidRPr="00104FF1" w:rsidRDefault="00DA5159" w:rsidP="00DA5159">
            <w:pPr>
              <w:jc w:val="center"/>
            </w:pPr>
            <w:r w:rsidRPr="00104FF1">
              <w:t>7.1.x.x</w:t>
            </w:r>
          </w:p>
        </w:tc>
        <w:tc>
          <w:tcPr>
            <w:tcW w:w="836" w:type="dxa"/>
            <w:tcBorders>
              <w:top w:val="single" w:sz="4" w:space="0" w:color="auto"/>
              <w:left w:val="single" w:sz="4" w:space="0" w:color="auto"/>
              <w:bottom w:val="single" w:sz="4" w:space="0" w:color="auto"/>
              <w:right w:val="single" w:sz="4" w:space="0" w:color="auto"/>
            </w:tcBorders>
            <w:vAlign w:val="center"/>
          </w:tcPr>
          <w:p w14:paraId="34CD5B10"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452B44D6" w14:textId="77777777" w:rsidR="00DA5159" w:rsidRPr="00104FF1" w:rsidRDefault="00DA5159" w:rsidP="00DA5159">
            <w:pPr>
              <w:jc w:val="center"/>
              <w:rPr>
                <w:bCs/>
                <w:sz w:val="24"/>
                <w:szCs w:val="24"/>
              </w:rPr>
            </w:pPr>
            <w:r w:rsidRPr="00104FF1">
              <w:rPr>
                <w:bCs/>
                <w:sz w:val="24"/>
                <w:szCs w:val="24"/>
              </w:rPr>
              <w:sym w:font="Wingdings" w:char="F0FC"/>
            </w:r>
          </w:p>
        </w:tc>
        <w:tc>
          <w:tcPr>
            <w:tcW w:w="654" w:type="dxa"/>
            <w:tcBorders>
              <w:top w:val="single" w:sz="4" w:space="0" w:color="auto"/>
              <w:left w:val="single" w:sz="4" w:space="0" w:color="auto"/>
              <w:bottom w:val="single" w:sz="4" w:space="0" w:color="auto"/>
              <w:right w:val="single" w:sz="4" w:space="0" w:color="auto"/>
            </w:tcBorders>
            <w:vAlign w:val="center"/>
          </w:tcPr>
          <w:p w14:paraId="27FC9F49"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1776952" w14:textId="77777777" w:rsidR="00DA5159" w:rsidRPr="00104FF1" w:rsidRDefault="00DA5159" w:rsidP="00DA5159">
            <w:pPr>
              <w:rPr>
                <w:bCs/>
                <w:sz w:val="24"/>
                <w:szCs w:val="24"/>
              </w:rPr>
            </w:pPr>
            <w:r w:rsidRPr="00104FF1">
              <w:rPr>
                <w:bCs/>
                <w:sz w:val="24"/>
                <w:szCs w:val="24"/>
              </w:rPr>
              <w:t>Import Only</w:t>
            </w:r>
          </w:p>
        </w:tc>
      </w:tr>
      <w:tr w:rsidR="00DA5159" w:rsidRPr="00104FF1" w14:paraId="62369224"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16680B2" w14:textId="77777777" w:rsidR="00DA5159" w:rsidRPr="00104FF1" w:rsidRDefault="00DA5159" w:rsidP="00DA5159">
            <w:pPr>
              <w:jc w:val="center"/>
            </w:pPr>
            <w:r w:rsidRPr="00104FF1">
              <w:t>7.2.x.x</w:t>
            </w:r>
          </w:p>
        </w:tc>
        <w:tc>
          <w:tcPr>
            <w:tcW w:w="836" w:type="dxa"/>
            <w:tcBorders>
              <w:top w:val="single" w:sz="4" w:space="0" w:color="auto"/>
              <w:left w:val="single" w:sz="4" w:space="0" w:color="auto"/>
              <w:bottom w:val="single" w:sz="4" w:space="0" w:color="auto"/>
              <w:right w:val="single" w:sz="4" w:space="0" w:color="auto"/>
            </w:tcBorders>
            <w:vAlign w:val="center"/>
          </w:tcPr>
          <w:p w14:paraId="04642CDF"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121A1266" w14:textId="77777777" w:rsidR="00DA5159" w:rsidRPr="00104FF1" w:rsidRDefault="00DA5159" w:rsidP="00DA5159">
            <w:pPr>
              <w:jc w:val="center"/>
              <w:rPr>
                <w:bCs/>
                <w:sz w:val="24"/>
                <w:szCs w:val="24"/>
              </w:rPr>
            </w:pPr>
            <w:r w:rsidRPr="00104FF1">
              <w:rPr>
                <w:bCs/>
                <w:sz w:val="24"/>
                <w:szCs w:val="24"/>
              </w:rPr>
              <w:sym w:font="Wingdings" w:char="F0FC"/>
            </w:r>
          </w:p>
        </w:tc>
        <w:tc>
          <w:tcPr>
            <w:tcW w:w="654" w:type="dxa"/>
            <w:tcBorders>
              <w:top w:val="single" w:sz="4" w:space="0" w:color="auto"/>
              <w:left w:val="single" w:sz="4" w:space="0" w:color="auto"/>
              <w:bottom w:val="single" w:sz="4" w:space="0" w:color="auto"/>
              <w:right w:val="single" w:sz="4" w:space="0" w:color="auto"/>
            </w:tcBorders>
            <w:vAlign w:val="center"/>
          </w:tcPr>
          <w:p w14:paraId="0D408D0D"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06FF5D5" w14:textId="77777777" w:rsidR="00DA5159" w:rsidRPr="00104FF1" w:rsidRDefault="00DA5159" w:rsidP="00DA5159">
            <w:pPr>
              <w:rPr>
                <w:bCs/>
                <w:sz w:val="24"/>
                <w:szCs w:val="24"/>
              </w:rPr>
            </w:pPr>
            <w:r w:rsidRPr="00104FF1">
              <w:rPr>
                <w:bCs/>
                <w:sz w:val="24"/>
                <w:szCs w:val="24"/>
              </w:rPr>
              <w:t>Import Only</w:t>
            </w:r>
          </w:p>
        </w:tc>
      </w:tr>
      <w:tr w:rsidR="00DA5159" w:rsidRPr="00104FF1" w14:paraId="0CA9C39C"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2915DE5" w14:textId="77777777" w:rsidR="00DA5159" w:rsidRPr="00104FF1" w:rsidRDefault="00DA5159" w:rsidP="00DA5159">
            <w:pPr>
              <w:jc w:val="center"/>
            </w:pPr>
            <w:r w:rsidRPr="00104FF1">
              <w:t>7.3.x.x</w:t>
            </w:r>
          </w:p>
        </w:tc>
        <w:tc>
          <w:tcPr>
            <w:tcW w:w="836" w:type="dxa"/>
            <w:tcBorders>
              <w:top w:val="single" w:sz="4" w:space="0" w:color="auto"/>
              <w:left w:val="single" w:sz="4" w:space="0" w:color="auto"/>
              <w:bottom w:val="single" w:sz="4" w:space="0" w:color="auto"/>
              <w:right w:val="single" w:sz="4" w:space="0" w:color="auto"/>
            </w:tcBorders>
            <w:vAlign w:val="center"/>
          </w:tcPr>
          <w:p w14:paraId="7DCC184B"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19CCE9FD" w14:textId="77777777" w:rsidR="00DA5159" w:rsidRPr="00104FF1" w:rsidRDefault="00DA5159" w:rsidP="00DA5159">
            <w:pPr>
              <w:jc w:val="center"/>
              <w:rPr>
                <w:bCs/>
                <w:sz w:val="24"/>
                <w:szCs w:val="24"/>
              </w:rPr>
            </w:pPr>
            <w:r w:rsidRPr="00104FF1">
              <w:rPr>
                <w:bCs/>
                <w:sz w:val="24"/>
                <w:szCs w:val="24"/>
              </w:rPr>
              <w:sym w:font="Wingdings" w:char="F0FC"/>
            </w:r>
          </w:p>
        </w:tc>
        <w:tc>
          <w:tcPr>
            <w:tcW w:w="654" w:type="dxa"/>
            <w:tcBorders>
              <w:top w:val="single" w:sz="4" w:space="0" w:color="auto"/>
              <w:left w:val="single" w:sz="4" w:space="0" w:color="auto"/>
              <w:bottom w:val="single" w:sz="4" w:space="0" w:color="auto"/>
              <w:right w:val="single" w:sz="4" w:space="0" w:color="auto"/>
            </w:tcBorders>
            <w:vAlign w:val="center"/>
          </w:tcPr>
          <w:p w14:paraId="65394262"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0B4A1A3" w14:textId="77777777" w:rsidR="00DA5159" w:rsidRPr="00104FF1" w:rsidRDefault="00DA5159" w:rsidP="00DA5159">
            <w:pPr>
              <w:rPr>
                <w:bCs/>
                <w:sz w:val="24"/>
                <w:szCs w:val="24"/>
              </w:rPr>
            </w:pPr>
            <w:r w:rsidRPr="00104FF1">
              <w:rPr>
                <w:bCs/>
                <w:sz w:val="24"/>
                <w:szCs w:val="24"/>
              </w:rPr>
              <w:t>Import Only</w:t>
            </w:r>
          </w:p>
        </w:tc>
      </w:tr>
      <w:tr w:rsidR="00DA5159" w:rsidRPr="00104FF1" w14:paraId="787C0CAF"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7C1DF88" w14:textId="77777777" w:rsidR="00DA5159" w:rsidRPr="00104FF1" w:rsidRDefault="00DA5159" w:rsidP="00DA5159">
            <w:pPr>
              <w:jc w:val="center"/>
            </w:pPr>
            <w:r w:rsidRPr="00104FF1">
              <w:t>7.4.x.x</w:t>
            </w:r>
          </w:p>
        </w:tc>
        <w:tc>
          <w:tcPr>
            <w:tcW w:w="836" w:type="dxa"/>
            <w:tcBorders>
              <w:top w:val="single" w:sz="4" w:space="0" w:color="auto"/>
              <w:left w:val="single" w:sz="4" w:space="0" w:color="auto"/>
              <w:bottom w:val="single" w:sz="4" w:space="0" w:color="auto"/>
              <w:right w:val="single" w:sz="4" w:space="0" w:color="auto"/>
            </w:tcBorders>
            <w:vAlign w:val="center"/>
          </w:tcPr>
          <w:p w14:paraId="13A95686"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62691EA8" w14:textId="77777777" w:rsidR="00DA5159" w:rsidRPr="00104FF1" w:rsidRDefault="00DA5159" w:rsidP="00DA5159">
            <w:pPr>
              <w:jc w:val="center"/>
              <w:rPr>
                <w:bCs/>
                <w:sz w:val="24"/>
                <w:szCs w:val="24"/>
              </w:rPr>
            </w:pPr>
            <w:r w:rsidRPr="00104FF1">
              <w:rPr>
                <w:bCs/>
                <w:sz w:val="24"/>
                <w:szCs w:val="24"/>
              </w:rPr>
              <w:sym w:font="Wingdings" w:char="F0FC"/>
            </w:r>
          </w:p>
        </w:tc>
        <w:tc>
          <w:tcPr>
            <w:tcW w:w="654" w:type="dxa"/>
            <w:tcBorders>
              <w:top w:val="single" w:sz="4" w:space="0" w:color="auto"/>
              <w:left w:val="single" w:sz="4" w:space="0" w:color="auto"/>
              <w:bottom w:val="single" w:sz="4" w:space="0" w:color="auto"/>
              <w:right w:val="single" w:sz="4" w:space="0" w:color="auto"/>
            </w:tcBorders>
            <w:vAlign w:val="center"/>
          </w:tcPr>
          <w:p w14:paraId="75C9F3E9"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F9F2C86" w14:textId="77777777" w:rsidR="00DA5159" w:rsidRPr="00104FF1" w:rsidRDefault="00DA5159" w:rsidP="00DA5159">
            <w:pPr>
              <w:rPr>
                <w:bCs/>
                <w:sz w:val="24"/>
                <w:szCs w:val="24"/>
              </w:rPr>
            </w:pPr>
            <w:r w:rsidRPr="00104FF1">
              <w:rPr>
                <w:bCs/>
                <w:sz w:val="24"/>
                <w:szCs w:val="24"/>
              </w:rPr>
              <w:t>Import Only</w:t>
            </w:r>
          </w:p>
        </w:tc>
      </w:tr>
      <w:tr w:rsidR="00DA5159" w:rsidRPr="00104FF1" w14:paraId="1856C830"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9FF8704" w14:textId="77777777" w:rsidR="00DA5159" w:rsidRPr="00104FF1" w:rsidRDefault="00DA5159" w:rsidP="00DA5159">
            <w:pPr>
              <w:jc w:val="center"/>
            </w:pPr>
            <w:r w:rsidRPr="00104FF1">
              <w:t>7.5.x.x</w:t>
            </w:r>
          </w:p>
        </w:tc>
        <w:tc>
          <w:tcPr>
            <w:tcW w:w="836" w:type="dxa"/>
            <w:tcBorders>
              <w:top w:val="single" w:sz="4" w:space="0" w:color="auto"/>
              <w:left w:val="single" w:sz="4" w:space="0" w:color="auto"/>
              <w:bottom w:val="single" w:sz="4" w:space="0" w:color="auto"/>
              <w:right w:val="single" w:sz="4" w:space="0" w:color="auto"/>
            </w:tcBorders>
            <w:vAlign w:val="center"/>
          </w:tcPr>
          <w:p w14:paraId="6AEB7E97"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67645466" w14:textId="77777777" w:rsidR="00DA5159" w:rsidRPr="00104FF1" w:rsidRDefault="00DA5159" w:rsidP="00DA5159">
            <w:pPr>
              <w:jc w:val="center"/>
              <w:rPr>
                <w:bCs/>
                <w:sz w:val="24"/>
                <w:szCs w:val="24"/>
              </w:rPr>
            </w:pPr>
            <w:r w:rsidRPr="00104FF1">
              <w:rPr>
                <w:bCs/>
                <w:sz w:val="24"/>
                <w:szCs w:val="24"/>
              </w:rPr>
              <w:sym w:font="Wingdings" w:char="F0FC"/>
            </w:r>
          </w:p>
        </w:tc>
        <w:tc>
          <w:tcPr>
            <w:tcW w:w="654" w:type="dxa"/>
            <w:tcBorders>
              <w:top w:val="single" w:sz="4" w:space="0" w:color="auto"/>
              <w:left w:val="single" w:sz="4" w:space="0" w:color="auto"/>
              <w:bottom w:val="single" w:sz="4" w:space="0" w:color="auto"/>
              <w:right w:val="single" w:sz="4" w:space="0" w:color="auto"/>
            </w:tcBorders>
            <w:vAlign w:val="center"/>
          </w:tcPr>
          <w:p w14:paraId="0F06BC7A"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0794B9F" w14:textId="77777777" w:rsidR="00DA5159" w:rsidRPr="00104FF1" w:rsidRDefault="00DA5159" w:rsidP="00DA5159">
            <w:pPr>
              <w:rPr>
                <w:bCs/>
                <w:sz w:val="24"/>
                <w:szCs w:val="24"/>
              </w:rPr>
            </w:pPr>
            <w:r w:rsidRPr="00104FF1">
              <w:rPr>
                <w:bCs/>
                <w:sz w:val="24"/>
                <w:szCs w:val="24"/>
              </w:rPr>
              <w:t>Import Only</w:t>
            </w:r>
          </w:p>
        </w:tc>
      </w:tr>
      <w:tr w:rsidR="00DA5159" w:rsidRPr="00104FF1" w14:paraId="272A7838"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44AA078" w14:textId="77777777" w:rsidR="00DA5159" w:rsidRPr="00104FF1" w:rsidRDefault="00DA5159" w:rsidP="00DA5159">
            <w:pPr>
              <w:jc w:val="center"/>
            </w:pPr>
            <w:r w:rsidRPr="00104FF1">
              <w:t>7.6.x.x</w:t>
            </w:r>
          </w:p>
        </w:tc>
        <w:tc>
          <w:tcPr>
            <w:tcW w:w="836" w:type="dxa"/>
            <w:tcBorders>
              <w:top w:val="single" w:sz="4" w:space="0" w:color="auto"/>
              <w:left w:val="single" w:sz="4" w:space="0" w:color="auto"/>
              <w:bottom w:val="single" w:sz="4" w:space="0" w:color="auto"/>
              <w:right w:val="single" w:sz="4" w:space="0" w:color="auto"/>
            </w:tcBorders>
            <w:vAlign w:val="center"/>
          </w:tcPr>
          <w:p w14:paraId="4DFAFCED"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30C5E811" w14:textId="77777777" w:rsidR="00DA5159" w:rsidRPr="00104FF1" w:rsidRDefault="00DA5159" w:rsidP="00DA5159">
            <w:pPr>
              <w:jc w:val="center"/>
              <w:rPr>
                <w:bCs/>
                <w:sz w:val="24"/>
                <w:szCs w:val="24"/>
              </w:rPr>
            </w:pPr>
            <w:r w:rsidRPr="00104FF1">
              <w:rPr>
                <w:bCs/>
                <w:sz w:val="24"/>
                <w:szCs w:val="24"/>
              </w:rPr>
              <w:sym w:font="Wingdings" w:char="F0FC"/>
            </w:r>
          </w:p>
        </w:tc>
        <w:tc>
          <w:tcPr>
            <w:tcW w:w="654" w:type="dxa"/>
            <w:tcBorders>
              <w:top w:val="single" w:sz="4" w:space="0" w:color="auto"/>
              <w:left w:val="single" w:sz="4" w:space="0" w:color="auto"/>
              <w:bottom w:val="single" w:sz="4" w:space="0" w:color="auto"/>
              <w:right w:val="single" w:sz="4" w:space="0" w:color="auto"/>
            </w:tcBorders>
            <w:vAlign w:val="center"/>
          </w:tcPr>
          <w:p w14:paraId="33649118"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41F130C" w14:textId="77777777" w:rsidR="00DA5159" w:rsidRPr="00104FF1" w:rsidRDefault="00DA5159" w:rsidP="00DA5159">
            <w:pPr>
              <w:rPr>
                <w:bCs/>
                <w:sz w:val="24"/>
                <w:szCs w:val="24"/>
              </w:rPr>
            </w:pPr>
            <w:r w:rsidRPr="00104FF1">
              <w:rPr>
                <w:bCs/>
                <w:sz w:val="24"/>
                <w:szCs w:val="24"/>
              </w:rPr>
              <w:t>Import Only</w:t>
            </w:r>
          </w:p>
        </w:tc>
      </w:tr>
      <w:tr w:rsidR="00DA5159" w:rsidRPr="00104FF1" w14:paraId="72812DF9"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352D36A" w14:textId="77777777" w:rsidR="00DA5159" w:rsidRPr="00104FF1" w:rsidRDefault="00DA5159" w:rsidP="00DA5159">
            <w:pPr>
              <w:jc w:val="center"/>
            </w:pPr>
            <w:r w:rsidRPr="00104FF1">
              <w:t>7.7.x.x</w:t>
            </w:r>
          </w:p>
        </w:tc>
        <w:tc>
          <w:tcPr>
            <w:tcW w:w="836" w:type="dxa"/>
            <w:tcBorders>
              <w:top w:val="single" w:sz="4" w:space="0" w:color="auto"/>
              <w:left w:val="single" w:sz="4" w:space="0" w:color="auto"/>
              <w:bottom w:val="single" w:sz="4" w:space="0" w:color="auto"/>
              <w:right w:val="single" w:sz="4" w:space="0" w:color="auto"/>
            </w:tcBorders>
            <w:vAlign w:val="center"/>
          </w:tcPr>
          <w:p w14:paraId="3B853F88"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01E31CD3" w14:textId="77777777" w:rsidR="00DA5159" w:rsidRPr="00104FF1" w:rsidRDefault="00DA5159" w:rsidP="00DA5159">
            <w:pPr>
              <w:jc w:val="center"/>
              <w:rPr>
                <w:bCs/>
                <w:sz w:val="24"/>
                <w:szCs w:val="24"/>
              </w:rPr>
            </w:pPr>
            <w:r w:rsidRPr="00104FF1">
              <w:rPr>
                <w:bCs/>
                <w:sz w:val="24"/>
                <w:szCs w:val="24"/>
              </w:rPr>
              <w:sym w:font="Wingdings" w:char="F0FC"/>
            </w:r>
          </w:p>
        </w:tc>
        <w:tc>
          <w:tcPr>
            <w:tcW w:w="654" w:type="dxa"/>
            <w:tcBorders>
              <w:top w:val="single" w:sz="4" w:space="0" w:color="auto"/>
              <w:left w:val="single" w:sz="4" w:space="0" w:color="auto"/>
              <w:bottom w:val="single" w:sz="4" w:space="0" w:color="auto"/>
              <w:right w:val="single" w:sz="4" w:space="0" w:color="auto"/>
            </w:tcBorders>
            <w:vAlign w:val="center"/>
          </w:tcPr>
          <w:p w14:paraId="00D58B05"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B42F36C" w14:textId="77777777" w:rsidR="00DA5159" w:rsidRPr="00104FF1" w:rsidRDefault="00DA5159" w:rsidP="00DA5159">
            <w:pPr>
              <w:rPr>
                <w:bCs/>
                <w:sz w:val="24"/>
                <w:szCs w:val="24"/>
              </w:rPr>
            </w:pPr>
            <w:r w:rsidRPr="00104FF1">
              <w:rPr>
                <w:bCs/>
                <w:sz w:val="24"/>
                <w:szCs w:val="24"/>
              </w:rPr>
              <w:t>Import Only</w:t>
            </w:r>
          </w:p>
        </w:tc>
      </w:tr>
      <w:tr w:rsidR="00DA5159" w:rsidRPr="00104FF1" w14:paraId="5C3B98D0"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0CD9BE9" w14:textId="77777777" w:rsidR="00DA5159" w:rsidRPr="00104FF1" w:rsidRDefault="00DA5159" w:rsidP="00DA5159">
            <w:pPr>
              <w:jc w:val="center"/>
            </w:pPr>
            <w:r w:rsidRPr="00104FF1">
              <w:t>7.8.x.x</w:t>
            </w:r>
          </w:p>
        </w:tc>
        <w:tc>
          <w:tcPr>
            <w:tcW w:w="836" w:type="dxa"/>
            <w:tcBorders>
              <w:top w:val="single" w:sz="4" w:space="0" w:color="auto"/>
              <w:left w:val="single" w:sz="4" w:space="0" w:color="auto"/>
              <w:bottom w:val="single" w:sz="4" w:space="0" w:color="auto"/>
              <w:right w:val="single" w:sz="4" w:space="0" w:color="auto"/>
            </w:tcBorders>
            <w:vAlign w:val="center"/>
          </w:tcPr>
          <w:p w14:paraId="4AE311D6"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04301091" w14:textId="77777777" w:rsidR="00DA5159" w:rsidRPr="00104FF1" w:rsidRDefault="00DA5159" w:rsidP="00DA5159">
            <w:pPr>
              <w:jc w:val="center"/>
              <w:rPr>
                <w:bCs/>
                <w:sz w:val="24"/>
                <w:szCs w:val="24"/>
              </w:rPr>
            </w:pPr>
            <w:r w:rsidRPr="00104FF1">
              <w:rPr>
                <w:bCs/>
                <w:sz w:val="24"/>
                <w:szCs w:val="24"/>
              </w:rPr>
              <w:sym w:font="Wingdings" w:char="F0FC"/>
            </w:r>
          </w:p>
        </w:tc>
        <w:tc>
          <w:tcPr>
            <w:tcW w:w="654" w:type="dxa"/>
            <w:tcBorders>
              <w:top w:val="single" w:sz="4" w:space="0" w:color="auto"/>
              <w:left w:val="single" w:sz="4" w:space="0" w:color="auto"/>
              <w:bottom w:val="single" w:sz="4" w:space="0" w:color="auto"/>
              <w:right w:val="single" w:sz="4" w:space="0" w:color="auto"/>
            </w:tcBorders>
            <w:vAlign w:val="center"/>
          </w:tcPr>
          <w:p w14:paraId="42F84BA4"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A7A9890" w14:textId="77777777" w:rsidR="00DA5159" w:rsidRPr="00104FF1" w:rsidRDefault="00DA5159" w:rsidP="00DA5159">
            <w:pPr>
              <w:rPr>
                <w:bCs/>
                <w:sz w:val="24"/>
                <w:szCs w:val="24"/>
              </w:rPr>
            </w:pPr>
            <w:r w:rsidRPr="00104FF1">
              <w:rPr>
                <w:bCs/>
                <w:sz w:val="24"/>
                <w:szCs w:val="24"/>
              </w:rPr>
              <w:t>Import Only</w:t>
            </w:r>
          </w:p>
        </w:tc>
      </w:tr>
      <w:tr w:rsidR="00DA5159" w:rsidRPr="00104FF1" w14:paraId="79C7A6C3"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5624EDB" w14:textId="77777777" w:rsidR="00DA5159" w:rsidRPr="00104FF1" w:rsidRDefault="00DA5159" w:rsidP="00DA5159">
            <w:pPr>
              <w:jc w:val="center"/>
            </w:pPr>
            <w:r w:rsidRPr="00104FF1">
              <w:t>7.9.x.x</w:t>
            </w:r>
          </w:p>
        </w:tc>
        <w:tc>
          <w:tcPr>
            <w:tcW w:w="836" w:type="dxa"/>
            <w:tcBorders>
              <w:top w:val="single" w:sz="4" w:space="0" w:color="auto"/>
              <w:left w:val="single" w:sz="4" w:space="0" w:color="auto"/>
              <w:bottom w:val="single" w:sz="4" w:space="0" w:color="auto"/>
              <w:right w:val="single" w:sz="4" w:space="0" w:color="auto"/>
            </w:tcBorders>
            <w:vAlign w:val="center"/>
          </w:tcPr>
          <w:p w14:paraId="57782BF5" w14:textId="77777777" w:rsidR="00DA5159" w:rsidRPr="00104FF1" w:rsidRDefault="00DA5159" w:rsidP="00DA5159">
            <w:pPr>
              <w:jc w:val="center"/>
              <w:rPr>
                <w:bCs/>
                <w:sz w:val="24"/>
                <w:szCs w:val="24"/>
              </w:rPr>
            </w:pPr>
            <w:r w:rsidRPr="00104FF1">
              <w:rPr>
                <w:bCs/>
                <w:sz w:val="24"/>
                <w:szCs w:val="24"/>
              </w:rPr>
              <w:sym w:font="Wingdings" w:char="F0FC"/>
            </w:r>
          </w:p>
        </w:tc>
        <w:tc>
          <w:tcPr>
            <w:tcW w:w="835" w:type="dxa"/>
            <w:tcBorders>
              <w:top w:val="single" w:sz="4" w:space="0" w:color="auto"/>
              <w:left w:val="single" w:sz="4" w:space="0" w:color="auto"/>
              <w:bottom w:val="single" w:sz="4" w:space="0" w:color="auto"/>
              <w:right w:val="single" w:sz="4" w:space="0" w:color="auto"/>
            </w:tcBorders>
            <w:vAlign w:val="center"/>
          </w:tcPr>
          <w:p w14:paraId="383B2E58" w14:textId="77777777" w:rsidR="00DA5159" w:rsidRPr="00104FF1" w:rsidRDefault="00DA5159" w:rsidP="00DA5159">
            <w:pPr>
              <w:jc w:val="center"/>
              <w:rPr>
                <w:bCs/>
                <w:sz w:val="24"/>
                <w:szCs w:val="24"/>
              </w:rPr>
            </w:pPr>
            <w:r w:rsidRPr="00104FF1">
              <w:rPr>
                <w:bCs/>
                <w:sz w:val="24"/>
                <w:szCs w:val="24"/>
              </w:rPr>
              <w:sym w:font="Wingdings" w:char="F0FC"/>
            </w:r>
          </w:p>
        </w:tc>
        <w:tc>
          <w:tcPr>
            <w:tcW w:w="654" w:type="dxa"/>
            <w:tcBorders>
              <w:top w:val="single" w:sz="4" w:space="0" w:color="auto"/>
              <w:left w:val="single" w:sz="4" w:space="0" w:color="auto"/>
              <w:bottom w:val="single" w:sz="4" w:space="0" w:color="auto"/>
              <w:right w:val="single" w:sz="4" w:space="0" w:color="auto"/>
            </w:tcBorders>
            <w:vAlign w:val="center"/>
          </w:tcPr>
          <w:p w14:paraId="516DC5BA" w14:textId="77777777" w:rsidR="00DA5159" w:rsidRPr="00104FF1" w:rsidRDefault="00DA5159" w:rsidP="00DA5159">
            <w:pPr>
              <w:jc w:val="center"/>
              <w:rPr>
                <w:bCs/>
                <w:sz w:val="24"/>
                <w:szCs w:val="24"/>
              </w:rPr>
            </w:pPr>
            <w:r w:rsidRPr="00104FF1">
              <w:rPr>
                <w:bCs/>
                <w:sz w:val="24"/>
                <w:szCs w:val="24"/>
              </w:rPr>
              <w:t>n/a</w:t>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B474FA7" w14:textId="77777777" w:rsidR="00DA5159" w:rsidRPr="00104FF1" w:rsidRDefault="00DA5159" w:rsidP="008B3B06">
            <w:pPr>
              <w:rPr>
                <w:bCs/>
                <w:sz w:val="24"/>
                <w:szCs w:val="24"/>
              </w:rPr>
            </w:pPr>
            <w:r>
              <w:rPr>
                <w:bCs/>
                <w:sz w:val="24"/>
                <w:szCs w:val="24"/>
              </w:rPr>
              <w:t>Note: M7.9 is supported for download purposes</w:t>
            </w:r>
          </w:p>
        </w:tc>
      </w:tr>
      <w:tr w:rsidR="00DA5159" w:rsidRPr="00104FF1" w14:paraId="0C761F36"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B5572A9" w14:textId="77777777" w:rsidR="00DA5159" w:rsidRPr="00104FF1" w:rsidRDefault="00DA5159" w:rsidP="00DA5159">
            <w:pPr>
              <w:jc w:val="center"/>
            </w:pPr>
            <w:r w:rsidRPr="00104FF1">
              <w:t>4.1.x.x</w:t>
            </w:r>
          </w:p>
        </w:tc>
        <w:tc>
          <w:tcPr>
            <w:tcW w:w="836" w:type="dxa"/>
            <w:tcBorders>
              <w:top w:val="single" w:sz="4" w:space="0" w:color="auto"/>
              <w:left w:val="single" w:sz="4" w:space="0" w:color="auto"/>
              <w:bottom w:val="single" w:sz="4" w:space="0" w:color="auto"/>
              <w:right w:val="single" w:sz="4" w:space="0" w:color="auto"/>
            </w:tcBorders>
            <w:vAlign w:val="center"/>
          </w:tcPr>
          <w:p w14:paraId="181CA5EC" w14:textId="77777777" w:rsidR="00DA5159" w:rsidRPr="00104FF1" w:rsidRDefault="00DA5159" w:rsidP="00DA5159">
            <w:pPr>
              <w:jc w:val="center"/>
              <w:rPr>
                <w:bCs/>
                <w:sz w:val="24"/>
                <w:szCs w:val="24"/>
              </w:rPr>
            </w:pPr>
            <w:r w:rsidRPr="00104FF1">
              <w:rPr>
                <w:bCs/>
                <w:sz w:val="24"/>
                <w:szCs w:val="24"/>
              </w:rPr>
              <w:t>n/a</w:t>
            </w:r>
          </w:p>
        </w:tc>
        <w:tc>
          <w:tcPr>
            <w:tcW w:w="835" w:type="dxa"/>
            <w:tcBorders>
              <w:top w:val="single" w:sz="4" w:space="0" w:color="auto"/>
              <w:left w:val="single" w:sz="4" w:space="0" w:color="auto"/>
              <w:bottom w:val="single" w:sz="4" w:space="0" w:color="auto"/>
              <w:right w:val="single" w:sz="4" w:space="0" w:color="auto"/>
            </w:tcBorders>
            <w:vAlign w:val="center"/>
          </w:tcPr>
          <w:p w14:paraId="1E161133" w14:textId="77777777" w:rsidR="00DA5159" w:rsidRPr="00104FF1" w:rsidRDefault="00DA5159" w:rsidP="00DA5159">
            <w:pPr>
              <w:jc w:val="center"/>
              <w:rPr>
                <w:bCs/>
                <w:sz w:val="24"/>
                <w:szCs w:val="24"/>
              </w:rPr>
            </w:pPr>
            <w:r w:rsidRPr="00104FF1">
              <w:rPr>
                <w:bCs/>
                <w:sz w:val="24"/>
                <w:szCs w:val="24"/>
              </w:rPr>
              <w:t>n/a</w:t>
            </w:r>
          </w:p>
        </w:tc>
        <w:tc>
          <w:tcPr>
            <w:tcW w:w="654" w:type="dxa"/>
            <w:tcBorders>
              <w:top w:val="single" w:sz="4" w:space="0" w:color="auto"/>
              <w:left w:val="single" w:sz="4" w:space="0" w:color="auto"/>
              <w:bottom w:val="single" w:sz="4" w:space="0" w:color="auto"/>
              <w:right w:val="single" w:sz="4" w:space="0" w:color="auto"/>
            </w:tcBorders>
            <w:vAlign w:val="center"/>
          </w:tcPr>
          <w:p w14:paraId="4F9E896C" w14:textId="77777777" w:rsidR="00DA5159" w:rsidRPr="00104FF1" w:rsidRDefault="00DA5159" w:rsidP="00DA5159">
            <w:pPr>
              <w:jc w:val="center"/>
              <w:rPr>
                <w:bCs/>
                <w:sz w:val="24"/>
                <w:szCs w:val="24"/>
              </w:rPr>
            </w:pPr>
            <w:r w:rsidRPr="00104FF1">
              <w:rPr>
                <w:bCs/>
                <w:sz w:val="24"/>
                <w:szCs w:val="24"/>
              </w:rPr>
              <w:sym w:font="Wingdings" w:char="F0FC"/>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00AE168" w14:textId="77777777" w:rsidR="00DA5159" w:rsidRPr="00104FF1" w:rsidRDefault="00DA5159" w:rsidP="00DA5159">
            <w:pPr>
              <w:rPr>
                <w:bCs/>
                <w:sz w:val="24"/>
                <w:szCs w:val="24"/>
              </w:rPr>
            </w:pPr>
            <w:r w:rsidRPr="00104FF1">
              <w:rPr>
                <w:bCs/>
                <w:sz w:val="24"/>
                <w:szCs w:val="24"/>
              </w:rPr>
              <w:t>Full Support – protocol version 8.0.0.0</w:t>
            </w:r>
          </w:p>
        </w:tc>
      </w:tr>
      <w:tr w:rsidR="00DA5159" w:rsidRPr="00104FF1" w14:paraId="3AB73821"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A981896" w14:textId="77777777" w:rsidR="00DA5159" w:rsidRPr="00104FF1" w:rsidRDefault="00DA5159" w:rsidP="00DA5159">
            <w:pPr>
              <w:jc w:val="center"/>
            </w:pPr>
            <w:r w:rsidRPr="00104FF1">
              <w:t>4.2.x.x</w:t>
            </w:r>
          </w:p>
        </w:tc>
        <w:tc>
          <w:tcPr>
            <w:tcW w:w="836" w:type="dxa"/>
            <w:tcBorders>
              <w:top w:val="single" w:sz="4" w:space="0" w:color="auto"/>
              <w:left w:val="single" w:sz="4" w:space="0" w:color="auto"/>
              <w:bottom w:val="single" w:sz="4" w:space="0" w:color="auto"/>
              <w:right w:val="single" w:sz="4" w:space="0" w:color="auto"/>
            </w:tcBorders>
            <w:vAlign w:val="center"/>
          </w:tcPr>
          <w:p w14:paraId="27F3EE49" w14:textId="77777777" w:rsidR="00DA5159" w:rsidRPr="00104FF1" w:rsidRDefault="00DA5159" w:rsidP="00DA5159">
            <w:pPr>
              <w:jc w:val="center"/>
              <w:rPr>
                <w:bCs/>
                <w:sz w:val="24"/>
                <w:szCs w:val="24"/>
              </w:rPr>
            </w:pPr>
            <w:r w:rsidRPr="00104FF1">
              <w:rPr>
                <w:bCs/>
                <w:sz w:val="24"/>
                <w:szCs w:val="24"/>
              </w:rPr>
              <w:t>n/a</w:t>
            </w:r>
          </w:p>
        </w:tc>
        <w:tc>
          <w:tcPr>
            <w:tcW w:w="835" w:type="dxa"/>
            <w:tcBorders>
              <w:top w:val="single" w:sz="4" w:space="0" w:color="auto"/>
              <w:left w:val="single" w:sz="4" w:space="0" w:color="auto"/>
              <w:bottom w:val="single" w:sz="4" w:space="0" w:color="auto"/>
              <w:right w:val="single" w:sz="4" w:space="0" w:color="auto"/>
            </w:tcBorders>
            <w:vAlign w:val="center"/>
          </w:tcPr>
          <w:p w14:paraId="54093E69" w14:textId="77777777" w:rsidR="00DA5159" w:rsidRPr="00104FF1" w:rsidRDefault="00DA5159" w:rsidP="00DA5159">
            <w:pPr>
              <w:jc w:val="center"/>
              <w:rPr>
                <w:bCs/>
                <w:sz w:val="24"/>
                <w:szCs w:val="24"/>
              </w:rPr>
            </w:pPr>
            <w:r w:rsidRPr="00104FF1">
              <w:rPr>
                <w:bCs/>
                <w:sz w:val="24"/>
                <w:szCs w:val="24"/>
              </w:rPr>
              <w:t>n/a</w:t>
            </w:r>
          </w:p>
        </w:tc>
        <w:tc>
          <w:tcPr>
            <w:tcW w:w="654" w:type="dxa"/>
            <w:tcBorders>
              <w:top w:val="single" w:sz="4" w:space="0" w:color="auto"/>
              <w:left w:val="single" w:sz="4" w:space="0" w:color="auto"/>
              <w:bottom w:val="single" w:sz="4" w:space="0" w:color="auto"/>
              <w:right w:val="single" w:sz="4" w:space="0" w:color="auto"/>
            </w:tcBorders>
            <w:vAlign w:val="center"/>
          </w:tcPr>
          <w:p w14:paraId="01AC1E76" w14:textId="77777777" w:rsidR="00DA5159" w:rsidRPr="00104FF1" w:rsidRDefault="00DA5159" w:rsidP="00DA5159">
            <w:pPr>
              <w:jc w:val="center"/>
              <w:rPr>
                <w:bCs/>
                <w:sz w:val="24"/>
                <w:szCs w:val="24"/>
              </w:rPr>
            </w:pPr>
            <w:r w:rsidRPr="00104FF1">
              <w:rPr>
                <w:bCs/>
                <w:sz w:val="24"/>
                <w:szCs w:val="24"/>
              </w:rPr>
              <w:sym w:font="Wingdings" w:char="F0FC"/>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3193FF3" w14:textId="77777777" w:rsidR="00DA5159" w:rsidRPr="00104FF1" w:rsidRDefault="00DA5159" w:rsidP="00DA5159">
            <w:pPr>
              <w:rPr>
                <w:bCs/>
                <w:sz w:val="24"/>
                <w:szCs w:val="24"/>
              </w:rPr>
            </w:pPr>
            <w:r w:rsidRPr="00104FF1">
              <w:rPr>
                <w:bCs/>
                <w:sz w:val="24"/>
                <w:szCs w:val="24"/>
              </w:rPr>
              <w:t>Full Support – protocol version 8.2.0.0</w:t>
            </w:r>
          </w:p>
        </w:tc>
      </w:tr>
      <w:tr w:rsidR="005E0F1F" w:rsidRPr="00104FF1" w14:paraId="681CD983"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1F11538" w14:textId="77777777" w:rsidR="005E0F1F" w:rsidRPr="00104FF1" w:rsidRDefault="005E0F1F" w:rsidP="00DA5159">
            <w:pPr>
              <w:jc w:val="center"/>
            </w:pPr>
            <w:r>
              <w:t>5.1.0.0</w:t>
            </w:r>
          </w:p>
        </w:tc>
        <w:tc>
          <w:tcPr>
            <w:tcW w:w="836" w:type="dxa"/>
            <w:tcBorders>
              <w:top w:val="single" w:sz="4" w:space="0" w:color="auto"/>
              <w:left w:val="single" w:sz="4" w:space="0" w:color="auto"/>
              <w:bottom w:val="single" w:sz="4" w:space="0" w:color="auto"/>
              <w:right w:val="single" w:sz="4" w:space="0" w:color="auto"/>
            </w:tcBorders>
            <w:vAlign w:val="center"/>
          </w:tcPr>
          <w:p w14:paraId="38C7C6E8" w14:textId="77777777" w:rsidR="005E0F1F" w:rsidRPr="00104FF1" w:rsidRDefault="005E0F1F" w:rsidP="00DA5159">
            <w:pPr>
              <w:jc w:val="center"/>
              <w:rPr>
                <w:bCs/>
                <w:sz w:val="24"/>
                <w:szCs w:val="24"/>
              </w:rPr>
            </w:pPr>
            <w:r>
              <w:rPr>
                <w:bCs/>
                <w:sz w:val="24"/>
                <w:szCs w:val="24"/>
              </w:rPr>
              <w:t>n/a</w:t>
            </w:r>
          </w:p>
        </w:tc>
        <w:tc>
          <w:tcPr>
            <w:tcW w:w="835" w:type="dxa"/>
            <w:tcBorders>
              <w:top w:val="single" w:sz="4" w:space="0" w:color="auto"/>
              <w:left w:val="single" w:sz="4" w:space="0" w:color="auto"/>
              <w:bottom w:val="single" w:sz="4" w:space="0" w:color="auto"/>
              <w:right w:val="single" w:sz="4" w:space="0" w:color="auto"/>
            </w:tcBorders>
            <w:vAlign w:val="center"/>
          </w:tcPr>
          <w:p w14:paraId="632689A5" w14:textId="77777777" w:rsidR="005E0F1F" w:rsidRPr="00104FF1" w:rsidRDefault="005E0F1F" w:rsidP="00DA5159">
            <w:pPr>
              <w:jc w:val="center"/>
              <w:rPr>
                <w:bCs/>
                <w:sz w:val="24"/>
                <w:szCs w:val="24"/>
              </w:rPr>
            </w:pPr>
            <w:r>
              <w:rPr>
                <w:bCs/>
                <w:sz w:val="24"/>
                <w:szCs w:val="24"/>
              </w:rPr>
              <w:t>n/a</w:t>
            </w:r>
          </w:p>
        </w:tc>
        <w:tc>
          <w:tcPr>
            <w:tcW w:w="654" w:type="dxa"/>
            <w:tcBorders>
              <w:top w:val="single" w:sz="4" w:space="0" w:color="auto"/>
              <w:left w:val="single" w:sz="4" w:space="0" w:color="auto"/>
              <w:bottom w:val="single" w:sz="4" w:space="0" w:color="auto"/>
              <w:right w:val="single" w:sz="4" w:space="0" w:color="auto"/>
            </w:tcBorders>
            <w:vAlign w:val="center"/>
          </w:tcPr>
          <w:p w14:paraId="587B7733" w14:textId="77777777" w:rsidR="005E0F1F" w:rsidRPr="00104FF1" w:rsidRDefault="005E0F1F" w:rsidP="00DA5159">
            <w:pPr>
              <w:jc w:val="center"/>
              <w:rPr>
                <w:bCs/>
                <w:sz w:val="24"/>
                <w:szCs w:val="24"/>
              </w:rPr>
            </w:pPr>
            <w:r w:rsidRPr="00104FF1">
              <w:rPr>
                <w:bCs/>
                <w:sz w:val="24"/>
                <w:szCs w:val="24"/>
              </w:rPr>
              <w:sym w:font="Wingdings" w:char="F0FC"/>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398CDD3" w14:textId="77777777" w:rsidR="005E0F1F" w:rsidRPr="00104FF1" w:rsidRDefault="005E0F1F" w:rsidP="008F346A">
            <w:pPr>
              <w:rPr>
                <w:bCs/>
                <w:sz w:val="24"/>
                <w:szCs w:val="24"/>
              </w:rPr>
            </w:pPr>
            <w:r w:rsidRPr="00104FF1">
              <w:rPr>
                <w:bCs/>
                <w:sz w:val="24"/>
                <w:szCs w:val="24"/>
              </w:rPr>
              <w:t xml:space="preserve">Full Support – protocol version </w:t>
            </w:r>
            <w:r w:rsidR="008F346A">
              <w:rPr>
                <w:bCs/>
                <w:sz w:val="24"/>
                <w:szCs w:val="24"/>
              </w:rPr>
              <w:t>9</w:t>
            </w:r>
            <w:r w:rsidRPr="00104FF1">
              <w:rPr>
                <w:bCs/>
                <w:sz w:val="24"/>
                <w:szCs w:val="24"/>
              </w:rPr>
              <w:t>.</w:t>
            </w:r>
            <w:r w:rsidR="008F346A">
              <w:rPr>
                <w:bCs/>
                <w:sz w:val="24"/>
                <w:szCs w:val="24"/>
              </w:rPr>
              <w:t>1</w:t>
            </w:r>
            <w:r w:rsidRPr="00104FF1">
              <w:rPr>
                <w:bCs/>
                <w:sz w:val="24"/>
                <w:szCs w:val="24"/>
              </w:rPr>
              <w:t>.0.0</w:t>
            </w:r>
          </w:p>
        </w:tc>
      </w:tr>
      <w:tr w:rsidR="00DB52FA" w:rsidRPr="00104FF1" w14:paraId="5F62CC1F" w14:textId="77777777" w:rsidTr="00DB52FA">
        <w:tc>
          <w:tcPr>
            <w:tcW w:w="12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5D169D5" w14:textId="77777777" w:rsidR="00DB52FA" w:rsidRDefault="00DB52FA" w:rsidP="00DB52FA">
            <w:pPr>
              <w:jc w:val="center"/>
            </w:pPr>
            <w:r>
              <w:t>5.2.0.0</w:t>
            </w:r>
          </w:p>
        </w:tc>
        <w:tc>
          <w:tcPr>
            <w:tcW w:w="836" w:type="dxa"/>
            <w:tcBorders>
              <w:top w:val="single" w:sz="4" w:space="0" w:color="auto"/>
              <w:left w:val="single" w:sz="4" w:space="0" w:color="auto"/>
              <w:bottom w:val="single" w:sz="4" w:space="0" w:color="auto"/>
              <w:right w:val="single" w:sz="4" w:space="0" w:color="auto"/>
            </w:tcBorders>
            <w:vAlign w:val="center"/>
          </w:tcPr>
          <w:p w14:paraId="3DD5D1CB" w14:textId="77777777" w:rsidR="00DB52FA" w:rsidRPr="00104FF1" w:rsidRDefault="00DB52FA" w:rsidP="00DB52FA">
            <w:pPr>
              <w:jc w:val="center"/>
              <w:rPr>
                <w:bCs/>
                <w:sz w:val="24"/>
                <w:szCs w:val="24"/>
              </w:rPr>
            </w:pPr>
            <w:r>
              <w:rPr>
                <w:bCs/>
                <w:sz w:val="24"/>
                <w:szCs w:val="24"/>
              </w:rPr>
              <w:t>n/a</w:t>
            </w:r>
          </w:p>
        </w:tc>
        <w:tc>
          <w:tcPr>
            <w:tcW w:w="835" w:type="dxa"/>
            <w:tcBorders>
              <w:top w:val="single" w:sz="4" w:space="0" w:color="auto"/>
              <w:left w:val="single" w:sz="4" w:space="0" w:color="auto"/>
              <w:bottom w:val="single" w:sz="4" w:space="0" w:color="auto"/>
              <w:right w:val="single" w:sz="4" w:space="0" w:color="auto"/>
            </w:tcBorders>
            <w:vAlign w:val="center"/>
          </w:tcPr>
          <w:p w14:paraId="4EDE222D" w14:textId="77777777" w:rsidR="00DB52FA" w:rsidRPr="00104FF1" w:rsidRDefault="00DB52FA" w:rsidP="00DB52FA">
            <w:pPr>
              <w:jc w:val="center"/>
              <w:rPr>
                <w:bCs/>
                <w:sz w:val="24"/>
                <w:szCs w:val="24"/>
              </w:rPr>
            </w:pPr>
            <w:r>
              <w:rPr>
                <w:bCs/>
                <w:sz w:val="24"/>
                <w:szCs w:val="24"/>
              </w:rPr>
              <w:t>n/a</w:t>
            </w:r>
          </w:p>
        </w:tc>
        <w:tc>
          <w:tcPr>
            <w:tcW w:w="654" w:type="dxa"/>
            <w:tcBorders>
              <w:top w:val="single" w:sz="4" w:space="0" w:color="auto"/>
              <w:left w:val="single" w:sz="4" w:space="0" w:color="auto"/>
              <w:bottom w:val="single" w:sz="4" w:space="0" w:color="auto"/>
              <w:right w:val="single" w:sz="4" w:space="0" w:color="auto"/>
            </w:tcBorders>
            <w:vAlign w:val="center"/>
          </w:tcPr>
          <w:p w14:paraId="3AD1F27D" w14:textId="77777777" w:rsidR="00DB52FA" w:rsidRPr="00104FF1" w:rsidRDefault="00DB52FA" w:rsidP="00DB52FA">
            <w:pPr>
              <w:jc w:val="center"/>
              <w:rPr>
                <w:bCs/>
                <w:sz w:val="24"/>
                <w:szCs w:val="24"/>
              </w:rPr>
            </w:pPr>
            <w:r w:rsidRPr="00104FF1">
              <w:rPr>
                <w:bCs/>
                <w:sz w:val="24"/>
                <w:szCs w:val="24"/>
              </w:rPr>
              <w:sym w:font="Wingdings" w:char="F0FC"/>
            </w:r>
          </w:p>
        </w:tc>
        <w:tc>
          <w:tcPr>
            <w:tcW w:w="5876"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3506C98" w14:textId="77777777" w:rsidR="00DB52FA" w:rsidRPr="00104FF1" w:rsidRDefault="00DB52FA" w:rsidP="00DB52FA">
            <w:pPr>
              <w:rPr>
                <w:bCs/>
                <w:sz w:val="24"/>
                <w:szCs w:val="24"/>
              </w:rPr>
            </w:pPr>
            <w:r w:rsidRPr="00104FF1">
              <w:rPr>
                <w:bCs/>
                <w:sz w:val="24"/>
                <w:szCs w:val="24"/>
              </w:rPr>
              <w:t xml:space="preserve">Full Support – protocol version </w:t>
            </w:r>
            <w:r>
              <w:rPr>
                <w:bCs/>
                <w:sz w:val="24"/>
                <w:szCs w:val="24"/>
              </w:rPr>
              <w:t>9</w:t>
            </w:r>
            <w:r w:rsidRPr="00104FF1">
              <w:rPr>
                <w:bCs/>
                <w:sz w:val="24"/>
                <w:szCs w:val="24"/>
              </w:rPr>
              <w:t>.</w:t>
            </w:r>
            <w:r>
              <w:rPr>
                <w:bCs/>
                <w:sz w:val="24"/>
                <w:szCs w:val="24"/>
              </w:rPr>
              <w:t>2</w:t>
            </w:r>
            <w:r w:rsidRPr="00104FF1">
              <w:rPr>
                <w:bCs/>
                <w:sz w:val="24"/>
                <w:szCs w:val="24"/>
              </w:rPr>
              <w:t>.0.0</w:t>
            </w:r>
          </w:p>
        </w:tc>
      </w:tr>
    </w:tbl>
    <w:p w14:paraId="6C3DB759" w14:textId="77777777" w:rsidR="00DA5159" w:rsidRPr="00104FF1" w:rsidRDefault="00DA5159" w:rsidP="00DA5159"/>
    <w:p w14:paraId="16AFB55D" w14:textId="77777777" w:rsidR="00DA5159" w:rsidRPr="00104FF1" w:rsidRDefault="00DA5159" w:rsidP="00DA5159">
      <w:pPr>
        <w:ind w:left="720"/>
      </w:pPr>
      <w:r w:rsidRPr="00104FF1">
        <w:t>Note: All projects for M/IM (pre 7.9) are automatically converted to 7.9</w:t>
      </w:r>
    </w:p>
    <w:p w14:paraId="7E608F6B" w14:textId="77777777" w:rsidR="00DA5159" w:rsidRPr="00104FF1" w:rsidRDefault="00DA5159" w:rsidP="006E5A61">
      <w:pPr>
        <w:pStyle w:val="Heading2"/>
      </w:pPr>
      <w:bookmarkStart w:id="44" w:name="_Toc153274729"/>
      <w:r w:rsidRPr="00104FF1">
        <w:t>Internationalisation</w:t>
      </w:r>
      <w:bookmarkEnd w:id="42"/>
      <w:bookmarkEnd w:id="43"/>
      <w:bookmarkEnd w:id="44"/>
      <w:r w:rsidRPr="00104FF1">
        <w:t xml:space="preserve"> </w:t>
      </w:r>
    </w:p>
    <w:p w14:paraId="596AF913" w14:textId="77777777" w:rsidR="00DA5159" w:rsidRDefault="00DA5159" w:rsidP="00DA5159"/>
    <w:p w14:paraId="77E23BD2" w14:textId="77777777" w:rsidR="00DA5159" w:rsidRPr="00104FF1" w:rsidRDefault="00DA5159" w:rsidP="00DA5159">
      <w:r w:rsidRPr="00104FF1">
        <w:t>Partial translations in the following languages:</w:t>
      </w:r>
    </w:p>
    <w:p w14:paraId="3D1DD309" w14:textId="77777777" w:rsidR="00DA5159" w:rsidRPr="00104FF1" w:rsidRDefault="00DA5159" w:rsidP="00DA5159">
      <w:pPr>
        <w:ind w:left="432"/>
      </w:pPr>
    </w:p>
    <w:p w14:paraId="3C35E1E7" w14:textId="77777777" w:rsidR="00DA5159" w:rsidRPr="00104FF1" w:rsidRDefault="00DA5159" w:rsidP="00DA5159">
      <w:pPr>
        <w:numPr>
          <w:ilvl w:val="0"/>
          <w:numId w:val="3"/>
        </w:numPr>
      </w:pPr>
      <w:r w:rsidRPr="00104FF1">
        <w:t>Dutch</w:t>
      </w:r>
    </w:p>
    <w:p w14:paraId="7A282864" w14:textId="77777777" w:rsidR="00DA5159" w:rsidRPr="00104FF1" w:rsidRDefault="00DA5159" w:rsidP="00DA5159">
      <w:pPr>
        <w:numPr>
          <w:ilvl w:val="0"/>
          <w:numId w:val="3"/>
        </w:numPr>
      </w:pPr>
      <w:r w:rsidRPr="00104FF1">
        <w:t>French</w:t>
      </w:r>
    </w:p>
    <w:p w14:paraId="71A27D7C" w14:textId="77777777" w:rsidR="00DA5159" w:rsidRPr="00104FF1" w:rsidRDefault="00DA5159" w:rsidP="00DA5159">
      <w:pPr>
        <w:numPr>
          <w:ilvl w:val="0"/>
          <w:numId w:val="3"/>
        </w:numPr>
      </w:pPr>
      <w:r w:rsidRPr="00104FF1">
        <w:t>German</w:t>
      </w:r>
    </w:p>
    <w:p w14:paraId="01B4F350" w14:textId="77777777" w:rsidR="00DA5159" w:rsidRPr="00104FF1" w:rsidRDefault="00DA5159" w:rsidP="00DA5159">
      <w:pPr>
        <w:numPr>
          <w:ilvl w:val="0"/>
          <w:numId w:val="3"/>
        </w:numPr>
      </w:pPr>
      <w:r w:rsidRPr="00104FF1">
        <w:t>Italian</w:t>
      </w:r>
    </w:p>
    <w:p w14:paraId="15E701E2" w14:textId="77777777" w:rsidR="00DA5159" w:rsidRDefault="00DA5159" w:rsidP="00DA5159">
      <w:pPr>
        <w:numPr>
          <w:ilvl w:val="0"/>
          <w:numId w:val="3"/>
        </w:numPr>
      </w:pPr>
      <w:r w:rsidRPr="00104FF1">
        <w:t>Spanish</w:t>
      </w:r>
    </w:p>
    <w:p w14:paraId="5A3FE8F5" w14:textId="77777777" w:rsidR="00776D4D" w:rsidRPr="00104FF1" w:rsidRDefault="00C3143D" w:rsidP="006E5A61">
      <w:pPr>
        <w:pStyle w:val="Heading2"/>
      </w:pPr>
      <w:bookmarkStart w:id="45" w:name="_Toc153274730"/>
      <w:r w:rsidRPr="00104FF1">
        <w:lastRenderedPageBreak/>
        <w:t>Report</w:t>
      </w:r>
      <w:r w:rsidR="00496D08" w:rsidRPr="00104FF1">
        <w:t>ing</w:t>
      </w:r>
      <w:bookmarkEnd w:id="45"/>
    </w:p>
    <w:p w14:paraId="60D8F623" w14:textId="77777777" w:rsidR="00496D08" w:rsidRPr="00104FF1" w:rsidRDefault="00496D08" w:rsidP="00115B0F">
      <w:pPr>
        <w:pStyle w:val="Heading3"/>
      </w:pPr>
      <w:bookmarkStart w:id="46" w:name="_Toc153274731"/>
      <w:r w:rsidRPr="00104FF1">
        <w:t>Cash Reports</w:t>
      </w:r>
      <w:bookmarkEnd w:id="46"/>
    </w:p>
    <w:p w14:paraId="7E679592" w14:textId="77777777" w:rsidR="00C3143D" w:rsidRPr="00104FF1" w:rsidRDefault="00C3143D" w:rsidP="00737960"/>
    <w:p w14:paraId="66E201B7" w14:textId="77777777" w:rsidR="00C3143D" w:rsidRPr="00104FF1" w:rsidRDefault="00C3143D" w:rsidP="00737960">
      <w:r w:rsidRPr="00104FF1">
        <w:t xml:space="preserve">MXBusiness cash reports are dependent on collected </w:t>
      </w:r>
      <w:r w:rsidR="00C63052" w:rsidRPr="00104FF1">
        <w:t xml:space="preserve">system </w:t>
      </w:r>
      <w:r w:rsidRPr="00104FF1">
        <w:t xml:space="preserve">cash </w:t>
      </w:r>
      <w:r w:rsidR="00015C2A" w:rsidRPr="00104FF1">
        <w:t>information</w:t>
      </w:r>
      <w:r w:rsidRPr="00104FF1">
        <w:t xml:space="preserve"> from the scales.</w:t>
      </w:r>
    </w:p>
    <w:p w14:paraId="0768B71B" w14:textId="77777777" w:rsidR="00C3143D" w:rsidRPr="00104FF1" w:rsidRDefault="00C3143D" w:rsidP="00737960">
      <w:r w:rsidRPr="00104FF1">
        <w:t xml:space="preserve">Before this is possible </w:t>
      </w:r>
      <w:r w:rsidR="00015C2A" w:rsidRPr="00104FF1">
        <w:t xml:space="preserve">specific activities must be performed on </w:t>
      </w:r>
      <w:r w:rsidRPr="00104FF1">
        <w:t>the scales</w:t>
      </w:r>
      <w:r w:rsidR="00015C2A" w:rsidRPr="00104FF1">
        <w:t>.</w:t>
      </w:r>
      <w:r w:rsidRPr="00104FF1">
        <w:rPr>
          <w:color w:val="FF0000"/>
        </w:rPr>
        <w:t xml:space="preserve"> </w:t>
      </w:r>
    </w:p>
    <w:p w14:paraId="57453051" w14:textId="77777777" w:rsidR="00C3143D" w:rsidRPr="00104FF1" w:rsidRDefault="00C3143D" w:rsidP="00737960">
      <w:r w:rsidRPr="00104FF1">
        <w:t>The 2 scale families (XTRA and M) provide different methods for doing this-</w:t>
      </w:r>
    </w:p>
    <w:p w14:paraId="145B8565" w14:textId="77777777" w:rsidR="00C3143D" w:rsidRPr="00104FF1" w:rsidRDefault="00C3143D" w:rsidP="00737960"/>
    <w:p w14:paraId="161931BC" w14:textId="77777777" w:rsidR="00C3143D" w:rsidRPr="00104FF1" w:rsidRDefault="0074695D" w:rsidP="009D7825">
      <w:pPr>
        <w:pStyle w:val="ListParagraph"/>
        <w:numPr>
          <w:ilvl w:val="0"/>
          <w:numId w:val="14"/>
        </w:numPr>
      </w:pPr>
      <w:r w:rsidRPr="00104FF1">
        <w:t>XS</w:t>
      </w:r>
      <w:r w:rsidR="00507DED">
        <w:t xml:space="preserve"> 4.1</w:t>
      </w:r>
    </w:p>
    <w:p w14:paraId="5F95BC0E" w14:textId="77777777" w:rsidR="00C3143D" w:rsidRPr="00104FF1" w:rsidRDefault="00C3143D" w:rsidP="00C3143D">
      <w:pPr>
        <w:pStyle w:val="ListParagraph"/>
        <w:ind w:left="1080"/>
      </w:pPr>
    </w:p>
    <w:p w14:paraId="0E5C5F39" w14:textId="77777777" w:rsidR="00C3143D" w:rsidRPr="00104FF1" w:rsidRDefault="00106D9E" w:rsidP="00C3143D">
      <w:pPr>
        <w:pStyle w:val="ListParagraph"/>
        <w:ind w:left="1080"/>
      </w:pPr>
      <w:r w:rsidRPr="00104FF1">
        <w:t xml:space="preserve">The user must perform </w:t>
      </w:r>
      <w:r w:rsidR="00C3143D" w:rsidRPr="00104FF1">
        <w:t xml:space="preserve">Period 1 </w:t>
      </w:r>
      <w:r w:rsidRPr="00104FF1">
        <w:t xml:space="preserve">- </w:t>
      </w:r>
      <w:r w:rsidR="00C3143D" w:rsidRPr="00104FF1">
        <w:t>Machine</w:t>
      </w:r>
      <w:r w:rsidR="001559A2" w:rsidRPr="00104FF1">
        <w:t xml:space="preserve"> </w:t>
      </w:r>
      <w:r w:rsidRPr="00104FF1">
        <w:t xml:space="preserve">- </w:t>
      </w:r>
      <w:r w:rsidR="001559A2" w:rsidRPr="00104FF1">
        <w:t>”</w:t>
      </w:r>
      <w:r w:rsidR="00C3143D" w:rsidRPr="00104FF1">
        <w:t>Z</w:t>
      </w:r>
      <w:r w:rsidR="001559A2" w:rsidRPr="00104FF1">
        <w:t>”</w:t>
      </w:r>
      <w:r w:rsidR="00C3143D" w:rsidRPr="00104FF1">
        <w:t xml:space="preserve"> </w:t>
      </w:r>
      <w:r w:rsidR="001559A2" w:rsidRPr="00104FF1">
        <w:t>reports on the scales (servers and clients).</w:t>
      </w:r>
    </w:p>
    <w:p w14:paraId="08BDC409" w14:textId="77777777" w:rsidR="00C63052" w:rsidRPr="00104FF1" w:rsidRDefault="00C63052" w:rsidP="00C3143D">
      <w:pPr>
        <w:pStyle w:val="ListParagraph"/>
        <w:ind w:left="1080"/>
      </w:pPr>
    </w:p>
    <w:p w14:paraId="731634D4" w14:textId="77777777" w:rsidR="00C63052" w:rsidRDefault="00C63052" w:rsidP="00C3143D">
      <w:pPr>
        <w:pStyle w:val="ListParagraph"/>
        <w:ind w:left="1080"/>
      </w:pPr>
      <w:r w:rsidRPr="00104FF1">
        <w:t>Note: MXBusiness request</w:t>
      </w:r>
      <w:r w:rsidR="00507DED">
        <w:t>s</w:t>
      </w:r>
      <w:r w:rsidRPr="00104FF1">
        <w:t xml:space="preserve"> Period 2 cash totals. However, MXapi actually collects period 1 values. </w:t>
      </w:r>
    </w:p>
    <w:p w14:paraId="35F5A59F" w14:textId="77777777" w:rsidR="00507DED" w:rsidRDefault="00507DED" w:rsidP="00C3143D">
      <w:pPr>
        <w:pStyle w:val="ListParagraph"/>
        <w:ind w:left="1080"/>
      </w:pPr>
    </w:p>
    <w:p w14:paraId="2BDFA14D" w14:textId="77777777" w:rsidR="00C3143D" w:rsidRPr="00104FF1" w:rsidRDefault="00C3143D" w:rsidP="009D7825">
      <w:pPr>
        <w:pStyle w:val="ListParagraph"/>
        <w:numPr>
          <w:ilvl w:val="0"/>
          <w:numId w:val="14"/>
        </w:numPr>
      </w:pPr>
      <w:r w:rsidRPr="00104FF1">
        <w:t>XTRA (XM/XT)</w:t>
      </w:r>
      <w:r w:rsidR="00F30DA0">
        <w:t xml:space="preserve"> Pre-4.1</w:t>
      </w:r>
    </w:p>
    <w:p w14:paraId="3D3BC6F6" w14:textId="77777777" w:rsidR="00C3143D" w:rsidRPr="00104FF1" w:rsidRDefault="00C3143D" w:rsidP="00C3143D">
      <w:pPr>
        <w:pStyle w:val="ListParagraph"/>
        <w:ind w:left="1080"/>
      </w:pPr>
    </w:p>
    <w:p w14:paraId="394CA9DA" w14:textId="77777777" w:rsidR="00C3143D" w:rsidRPr="00104FF1" w:rsidRDefault="00C3143D" w:rsidP="00C3143D">
      <w:pPr>
        <w:pStyle w:val="ListParagraph"/>
        <w:ind w:left="1080"/>
        <w:rPr>
          <w:color w:val="FF0000"/>
        </w:rPr>
      </w:pPr>
      <w:r w:rsidRPr="00104FF1">
        <w:t>Th</w:t>
      </w:r>
      <w:r w:rsidR="00106D9E" w:rsidRPr="00104FF1">
        <w:t>e user must perform Period 1 - M</w:t>
      </w:r>
      <w:r w:rsidRPr="00104FF1">
        <w:t xml:space="preserve">achine </w:t>
      </w:r>
      <w:r w:rsidR="00106D9E" w:rsidRPr="00104FF1">
        <w:t xml:space="preserve">- </w:t>
      </w:r>
      <w:r w:rsidR="001559A2" w:rsidRPr="00104FF1">
        <w:t>“</w:t>
      </w:r>
      <w:r w:rsidRPr="00104FF1">
        <w:t>print and clear</w:t>
      </w:r>
      <w:r w:rsidR="001559A2" w:rsidRPr="00104FF1">
        <w:t xml:space="preserve">” reports on the </w:t>
      </w:r>
      <w:r w:rsidR="001559A2" w:rsidRPr="00104FF1">
        <w:rPr>
          <w:color w:val="000000" w:themeColor="text1"/>
        </w:rPr>
        <w:t>scales (servers and clients).</w:t>
      </w:r>
    </w:p>
    <w:p w14:paraId="4D1CEBE8" w14:textId="77777777" w:rsidR="001559A2" w:rsidRPr="00104FF1" w:rsidRDefault="001559A2" w:rsidP="00C3143D">
      <w:pPr>
        <w:pStyle w:val="ListParagraph"/>
        <w:ind w:left="1080"/>
      </w:pPr>
    </w:p>
    <w:p w14:paraId="699309B5" w14:textId="77777777" w:rsidR="001559A2" w:rsidRPr="00104FF1" w:rsidRDefault="001559A2" w:rsidP="009D7825">
      <w:pPr>
        <w:pStyle w:val="ListParagraph"/>
        <w:numPr>
          <w:ilvl w:val="0"/>
          <w:numId w:val="14"/>
        </w:numPr>
      </w:pPr>
      <w:r w:rsidRPr="00104FF1">
        <w:t>XTRA (XM/XT) 4.1</w:t>
      </w:r>
      <w:r w:rsidR="00507DED">
        <w:t>+</w:t>
      </w:r>
    </w:p>
    <w:p w14:paraId="48E84A35" w14:textId="77777777" w:rsidR="001559A2" w:rsidRPr="00104FF1" w:rsidRDefault="001559A2" w:rsidP="001559A2">
      <w:pPr>
        <w:pStyle w:val="ListParagraph"/>
        <w:ind w:left="1080"/>
      </w:pPr>
    </w:p>
    <w:p w14:paraId="1273AAD9" w14:textId="77777777" w:rsidR="002E1624" w:rsidRPr="00104FF1" w:rsidRDefault="001559A2" w:rsidP="002A2DCD">
      <w:pPr>
        <w:pStyle w:val="ListParagraph"/>
        <w:ind w:left="1080"/>
      </w:pPr>
      <w:r w:rsidRPr="00104FF1">
        <w:t>No special activity is required.</w:t>
      </w:r>
    </w:p>
    <w:p w14:paraId="7A6E0744" w14:textId="77777777" w:rsidR="002A2DCD" w:rsidRDefault="002A2DCD" w:rsidP="002A2DCD">
      <w:pPr>
        <w:pStyle w:val="ListParagraph"/>
        <w:ind w:left="1080"/>
      </w:pPr>
    </w:p>
    <w:p w14:paraId="6A19C3FF" w14:textId="77777777" w:rsidR="004A39AA" w:rsidRPr="00104FF1" w:rsidRDefault="004A39AA" w:rsidP="009D7825">
      <w:pPr>
        <w:pStyle w:val="ListParagraph"/>
        <w:numPr>
          <w:ilvl w:val="0"/>
          <w:numId w:val="14"/>
        </w:numPr>
      </w:pPr>
      <w:r w:rsidRPr="00104FF1">
        <w:t>XS</w:t>
      </w:r>
      <w:r>
        <w:t xml:space="preserve"> 4.2+ and XTRA 5.0+</w:t>
      </w:r>
    </w:p>
    <w:p w14:paraId="7980F70F" w14:textId="77777777" w:rsidR="004A39AA" w:rsidRDefault="004A39AA" w:rsidP="004A39AA">
      <w:pPr>
        <w:pStyle w:val="ListParagraph"/>
        <w:ind w:left="1080"/>
      </w:pPr>
    </w:p>
    <w:p w14:paraId="6392EA17" w14:textId="77777777" w:rsidR="004A39AA" w:rsidRDefault="004A39AA" w:rsidP="004A39AA">
      <w:pPr>
        <w:autoSpaceDE w:val="0"/>
        <w:autoSpaceDN w:val="0"/>
        <w:adjustRightInd w:val="0"/>
        <w:ind w:left="720" w:firstLine="720"/>
        <w:rPr>
          <w:rFonts w:cs="Tahoma"/>
          <w:color w:val="000000"/>
        </w:rPr>
      </w:pPr>
      <w:r>
        <w:rPr>
          <w:rFonts w:cs="Tahoma"/>
          <w:color w:val="000000"/>
        </w:rPr>
        <w:t xml:space="preserve">Two scenarios are available </w:t>
      </w:r>
      <w:r w:rsidR="00257EB2">
        <w:rPr>
          <w:rFonts w:cs="Tahoma"/>
          <w:color w:val="000000"/>
        </w:rPr>
        <w:t xml:space="preserve">controlled </w:t>
      </w:r>
      <w:r>
        <w:rPr>
          <w:rFonts w:cs="Tahoma"/>
          <w:color w:val="000000"/>
        </w:rPr>
        <w:t>by MXBusiness Preference setting</w:t>
      </w:r>
      <w:r w:rsidR="00257EB2">
        <w:rPr>
          <w:rFonts w:cs="Tahoma"/>
          <w:color w:val="000000"/>
        </w:rPr>
        <w:t>.</w:t>
      </w:r>
    </w:p>
    <w:p w14:paraId="162B6713" w14:textId="77777777" w:rsidR="004A39AA" w:rsidRDefault="004A39AA" w:rsidP="004A39AA">
      <w:pPr>
        <w:autoSpaceDE w:val="0"/>
        <w:autoSpaceDN w:val="0"/>
        <w:adjustRightInd w:val="0"/>
        <w:ind w:left="720" w:firstLine="720"/>
        <w:rPr>
          <w:rFonts w:cs="Tahoma"/>
          <w:color w:val="000000"/>
        </w:rPr>
      </w:pPr>
    </w:p>
    <w:p w14:paraId="1A1DFAE7" w14:textId="77777777" w:rsidR="004A39AA" w:rsidRPr="00257EB2" w:rsidRDefault="004A39AA" w:rsidP="004A39AA">
      <w:pPr>
        <w:autoSpaceDE w:val="0"/>
        <w:autoSpaceDN w:val="0"/>
        <w:adjustRightInd w:val="0"/>
        <w:ind w:left="1440"/>
        <w:rPr>
          <w:rFonts w:cs="Tahoma"/>
          <w:b/>
          <w:color w:val="000000"/>
        </w:rPr>
      </w:pPr>
      <w:r w:rsidRPr="00257EB2">
        <w:rPr>
          <w:rFonts w:cs="Tahoma"/>
          <w:b/>
          <w:color w:val="000000"/>
        </w:rPr>
        <w:t>Scenario 1:</w:t>
      </w:r>
    </w:p>
    <w:p w14:paraId="0B2F2FD6" w14:textId="77777777" w:rsidR="004A39AA" w:rsidRDefault="004A39AA" w:rsidP="004A39AA">
      <w:pPr>
        <w:autoSpaceDE w:val="0"/>
        <w:autoSpaceDN w:val="0"/>
        <w:adjustRightInd w:val="0"/>
        <w:ind w:left="2160"/>
        <w:rPr>
          <w:rFonts w:cs="Tahoma"/>
          <w:color w:val="000000"/>
        </w:rPr>
      </w:pPr>
      <w:r>
        <w:rPr>
          <w:rFonts w:cs="Tahoma"/>
          <w:color w:val="000000"/>
        </w:rPr>
        <w:t>Cash</w:t>
      </w:r>
      <w:r w:rsidR="00257EB2">
        <w:rPr>
          <w:rFonts w:cs="Tahoma"/>
          <w:color w:val="000000"/>
        </w:rPr>
        <w:t>ing</w:t>
      </w:r>
      <w:r>
        <w:rPr>
          <w:rFonts w:cs="Tahoma"/>
          <w:color w:val="000000"/>
        </w:rPr>
        <w:t xml:space="preserve"> up is expected to be performed on each scale with drawer values being declared. </w:t>
      </w:r>
    </w:p>
    <w:p w14:paraId="2C4AD5E6" w14:textId="77777777" w:rsidR="004A39AA" w:rsidRPr="00104FF1" w:rsidRDefault="004A39AA" w:rsidP="004A39AA">
      <w:pPr>
        <w:autoSpaceDE w:val="0"/>
        <w:autoSpaceDN w:val="0"/>
        <w:adjustRightInd w:val="0"/>
        <w:ind w:left="2160"/>
      </w:pPr>
      <w:r>
        <w:t>To do this, t</w:t>
      </w:r>
      <w:r w:rsidRPr="00104FF1">
        <w:t>he user must perform Period 1 - Machine - ”Z” reports on the scales (servers and clients).</w:t>
      </w:r>
      <w:r w:rsidR="00257EB2">
        <w:t xml:space="preserve"> </w:t>
      </w:r>
      <w:r>
        <w:t>This has the effect of populating the period 2 system cash totals which MXBusiness can collect.</w:t>
      </w:r>
    </w:p>
    <w:p w14:paraId="4DFC9206" w14:textId="77777777" w:rsidR="004A39AA" w:rsidRDefault="004A39AA" w:rsidP="004A39AA">
      <w:pPr>
        <w:autoSpaceDE w:val="0"/>
        <w:autoSpaceDN w:val="0"/>
        <w:adjustRightInd w:val="0"/>
        <w:ind w:left="1440"/>
        <w:rPr>
          <w:rFonts w:cs="Tahoma"/>
          <w:color w:val="000000"/>
        </w:rPr>
      </w:pPr>
    </w:p>
    <w:p w14:paraId="6D7AD63B" w14:textId="77777777" w:rsidR="004A39AA" w:rsidRPr="00257EB2" w:rsidRDefault="004A39AA" w:rsidP="004A39AA">
      <w:pPr>
        <w:autoSpaceDE w:val="0"/>
        <w:autoSpaceDN w:val="0"/>
        <w:adjustRightInd w:val="0"/>
        <w:ind w:left="1440"/>
        <w:rPr>
          <w:rFonts w:cs="Tahoma"/>
          <w:b/>
          <w:color w:val="000000"/>
        </w:rPr>
      </w:pPr>
      <w:r w:rsidRPr="00257EB2">
        <w:rPr>
          <w:rFonts w:cs="Tahoma"/>
          <w:b/>
          <w:color w:val="000000"/>
        </w:rPr>
        <w:t>Scenario 2:</w:t>
      </w:r>
    </w:p>
    <w:p w14:paraId="1C797E69" w14:textId="77777777" w:rsidR="004A39AA" w:rsidRDefault="004A39AA" w:rsidP="004A39AA">
      <w:pPr>
        <w:autoSpaceDE w:val="0"/>
        <w:autoSpaceDN w:val="0"/>
        <w:adjustRightInd w:val="0"/>
        <w:ind w:left="1440" w:firstLine="720"/>
        <w:rPr>
          <w:rFonts w:cs="Tahoma"/>
          <w:color w:val="000000"/>
        </w:rPr>
      </w:pPr>
      <w:r>
        <w:rPr>
          <w:rFonts w:cs="Tahoma"/>
          <w:color w:val="000000"/>
        </w:rPr>
        <w:t>Cash</w:t>
      </w:r>
      <w:r w:rsidR="00257EB2">
        <w:rPr>
          <w:rFonts w:cs="Tahoma"/>
          <w:color w:val="000000"/>
        </w:rPr>
        <w:t>ing</w:t>
      </w:r>
      <w:r>
        <w:rPr>
          <w:rFonts w:cs="Tahoma"/>
          <w:color w:val="000000"/>
        </w:rPr>
        <w:t xml:space="preserve"> up is expected to occur in </w:t>
      </w:r>
      <w:r w:rsidR="00257EB2">
        <w:rPr>
          <w:rFonts w:cs="Tahoma"/>
          <w:color w:val="000000"/>
        </w:rPr>
        <w:t xml:space="preserve">the </w:t>
      </w:r>
      <w:r>
        <w:rPr>
          <w:rFonts w:cs="Tahoma"/>
          <w:color w:val="000000"/>
        </w:rPr>
        <w:t>back office.</w:t>
      </w:r>
    </w:p>
    <w:p w14:paraId="7BF3480D" w14:textId="77777777" w:rsidR="004A39AA" w:rsidRDefault="00257EB2" w:rsidP="004A39AA">
      <w:pPr>
        <w:autoSpaceDE w:val="0"/>
        <w:autoSpaceDN w:val="0"/>
        <w:adjustRightInd w:val="0"/>
        <w:ind w:left="2160"/>
        <w:rPr>
          <w:rFonts w:cs="Tahoma"/>
          <w:color w:val="000000"/>
        </w:rPr>
      </w:pPr>
      <w:r>
        <w:t xml:space="preserve">MXBusiness will remotely </w:t>
      </w:r>
      <w:r w:rsidR="004A39AA">
        <w:rPr>
          <w:rFonts w:cs="Tahoma"/>
          <w:color w:val="000000"/>
        </w:rPr>
        <w:t xml:space="preserve">perform a </w:t>
      </w:r>
      <w:r>
        <w:t>Period 1 Machine totals clear for all machines.</w:t>
      </w:r>
    </w:p>
    <w:p w14:paraId="3F20069F" w14:textId="77777777" w:rsidR="004A39AA" w:rsidRDefault="00257EB2" w:rsidP="004A39AA">
      <w:pPr>
        <w:pStyle w:val="ListParagraph"/>
        <w:ind w:left="2160"/>
      </w:pPr>
      <w:r>
        <w:t>This</w:t>
      </w:r>
      <w:r w:rsidR="004A39AA">
        <w:t xml:space="preserve"> has the effect of populating period 2 system cash totals which MXBusiness collect</w:t>
      </w:r>
      <w:r>
        <w:t>s</w:t>
      </w:r>
      <w:r w:rsidR="004A39AA">
        <w:t>.</w:t>
      </w:r>
    </w:p>
    <w:p w14:paraId="4AAACAD1" w14:textId="77777777" w:rsidR="004A39AA" w:rsidRDefault="004A39AA" w:rsidP="00257EB2">
      <w:pPr>
        <w:ind w:left="720" w:firstLine="720"/>
      </w:pPr>
      <w:r>
        <w:t>Note:</w:t>
      </w:r>
      <w:r w:rsidR="00257EB2">
        <w:t xml:space="preserve"> T</w:t>
      </w:r>
      <w:r>
        <w:t>his scenario will not include declared drawer values.</w:t>
      </w:r>
    </w:p>
    <w:p w14:paraId="15339197" w14:textId="77777777" w:rsidR="004A39AA" w:rsidRPr="00104FF1" w:rsidRDefault="004A39AA" w:rsidP="002A2DCD">
      <w:pPr>
        <w:pStyle w:val="ListParagraph"/>
        <w:ind w:left="1080"/>
      </w:pPr>
    </w:p>
    <w:p w14:paraId="76650347" w14:textId="77777777" w:rsidR="00424AFF" w:rsidRPr="00104FF1" w:rsidRDefault="00424AFF" w:rsidP="00115B0F">
      <w:pPr>
        <w:pStyle w:val="Heading3"/>
      </w:pPr>
      <w:bookmarkStart w:id="47" w:name="_Toc153274732"/>
      <w:r w:rsidRPr="00104FF1">
        <w:t>Enabling Totals Collection</w:t>
      </w:r>
      <w:bookmarkEnd w:id="47"/>
    </w:p>
    <w:p w14:paraId="1C3BA831" w14:textId="77777777" w:rsidR="00424AFF" w:rsidRPr="00104FF1" w:rsidRDefault="00424AFF" w:rsidP="00424AFF"/>
    <w:p w14:paraId="37B01AC5" w14:textId="77777777" w:rsidR="00424AFF" w:rsidRPr="00104FF1" w:rsidRDefault="00424AFF" w:rsidP="00424AFF">
      <w:r w:rsidRPr="00104FF1">
        <w:t xml:space="preserve">MXBusiness automatically ensures the configuration of newly discovered scales is </w:t>
      </w:r>
      <w:r w:rsidR="00426253" w:rsidRPr="00104FF1">
        <w:t xml:space="preserve">set to enable totals collection. </w:t>
      </w:r>
      <w:r w:rsidRPr="00104FF1">
        <w:t>However, will not take effect until the configuration changes are sent to the scales.</w:t>
      </w:r>
      <w:r w:rsidR="00426253" w:rsidRPr="00104FF1">
        <w:t xml:space="preserve"> This occurs when logged in as manager, not as admin.</w:t>
      </w:r>
    </w:p>
    <w:p w14:paraId="79FFCF87" w14:textId="77777777" w:rsidR="00C3143D" w:rsidRPr="00104FF1" w:rsidRDefault="00C3143D" w:rsidP="00737960"/>
    <w:p w14:paraId="65C977AF" w14:textId="77777777" w:rsidR="002A2DCD" w:rsidRPr="00104FF1" w:rsidRDefault="002A2DCD" w:rsidP="00115B0F">
      <w:pPr>
        <w:pStyle w:val="Heading3"/>
      </w:pPr>
      <w:bookmarkStart w:id="48" w:name="_Toc153274733"/>
      <w:r w:rsidRPr="00104FF1">
        <w:t>Change/Cash back</w:t>
      </w:r>
      <w:bookmarkEnd w:id="48"/>
    </w:p>
    <w:p w14:paraId="7D016856" w14:textId="77777777" w:rsidR="002A2DCD" w:rsidRPr="00104FF1" w:rsidRDefault="002A2DCD" w:rsidP="002A2DCD"/>
    <w:p w14:paraId="3A0C9D6F" w14:textId="77777777" w:rsidR="002A2DCD" w:rsidRPr="00104FF1" w:rsidRDefault="002A2DCD" w:rsidP="002A2DCD">
      <w:r w:rsidRPr="00104FF1">
        <w:t>XTRA scales prior to version 4.1, do not adjust the cash figures when change/cash back is given for non-cash payment types. Therefore if this functionality is required scales must be upgraded.</w:t>
      </w:r>
    </w:p>
    <w:p w14:paraId="11007E46" w14:textId="77777777" w:rsidR="002A2DCD" w:rsidRPr="00104FF1" w:rsidRDefault="002A2DCD" w:rsidP="00737960"/>
    <w:p w14:paraId="5AF8F9D4" w14:textId="77777777" w:rsidR="001E1939" w:rsidRPr="00104FF1" w:rsidRDefault="001E1939" w:rsidP="00115B0F">
      <w:pPr>
        <w:pStyle w:val="Heading3"/>
      </w:pPr>
      <w:bookmarkStart w:id="49" w:name="_Toc153274734"/>
      <w:r w:rsidRPr="00104FF1">
        <w:lastRenderedPageBreak/>
        <w:t>Payment Types</w:t>
      </w:r>
      <w:bookmarkEnd w:id="49"/>
    </w:p>
    <w:p w14:paraId="1C950EE9" w14:textId="77777777" w:rsidR="001E1939" w:rsidRPr="00104FF1" w:rsidRDefault="001E1939" w:rsidP="001E1939"/>
    <w:p w14:paraId="1D69D2C5" w14:textId="77777777" w:rsidR="001E1939" w:rsidRDefault="00032ED6" w:rsidP="001E1939">
      <w:r>
        <w:t xml:space="preserve">Once totals have been collected, care should be taken if modifying the </w:t>
      </w:r>
      <w:r w:rsidR="003E7965">
        <w:t>payment table</w:t>
      </w:r>
      <w:r>
        <w:t xml:space="preserve"> to avoid confusion</w:t>
      </w:r>
      <w:r w:rsidR="003E7965">
        <w:t>.</w:t>
      </w:r>
    </w:p>
    <w:p w14:paraId="7FC78609" w14:textId="77777777" w:rsidR="003E7965" w:rsidRDefault="003E7965" w:rsidP="001E1939"/>
    <w:p w14:paraId="246E097F" w14:textId="77777777" w:rsidR="0052779E" w:rsidRPr="00104FF1" w:rsidRDefault="0052779E" w:rsidP="00115B0F">
      <w:pPr>
        <w:pStyle w:val="Heading3"/>
      </w:pPr>
      <w:bookmarkStart w:id="50" w:name="_Toc153274735"/>
      <w:r w:rsidRPr="00104FF1">
        <w:t>Totals for deleted scales</w:t>
      </w:r>
      <w:bookmarkEnd w:id="50"/>
    </w:p>
    <w:p w14:paraId="2C6F1B4A" w14:textId="77777777" w:rsidR="0052779E" w:rsidRPr="00104FF1" w:rsidRDefault="0052779E" w:rsidP="0052779E"/>
    <w:p w14:paraId="3D76AAAB" w14:textId="77777777" w:rsidR="0052779E" w:rsidRPr="00104FF1" w:rsidRDefault="0052779E" w:rsidP="0052779E">
      <w:r w:rsidRPr="00104FF1">
        <w:t>Totals data is associated with the scale from which it is collected. Attempts to delete a scale that has totals data associated will result in a warning being given to the user. If the user chooses to continue with the deletion the totals data will be re-assigned to network 0 (zero). This is so that this data is still available for reporting.</w:t>
      </w:r>
    </w:p>
    <w:p w14:paraId="0C7E3239" w14:textId="77777777" w:rsidR="0052779E" w:rsidRPr="00104FF1" w:rsidRDefault="0052779E" w:rsidP="0052779E"/>
    <w:p w14:paraId="60596EDA" w14:textId="77777777" w:rsidR="0052779E" w:rsidRPr="00104FF1" w:rsidRDefault="0052779E" w:rsidP="0052779E">
      <w:r w:rsidRPr="00104FF1">
        <w:t>Note: Various functions such as “delete all data” etc… will destroy the totals data. Other functions such as “open” etc… may destroy the totals data, depending on how they are used.</w:t>
      </w:r>
    </w:p>
    <w:p w14:paraId="61FE793C" w14:textId="77777777" w:rsidR="0052779E" w:rsidRDefault="0052779E" w:rsidP="00737960"/>
    <w:p w14:paraId="7A7DDD0B" w14:textId="77777777" w:rsidR="008E3521" w:rsidRPr="00104FF1" w:rsidRDefault="008E3521" w:rsidP="00115B0F">
      <w:pPr>
        <w:pStyle w:val="Heading3"/>
      </w:pPr>
      <w:bookmarkStart w:id="51" w:name="_Toc153274736"/>
      <w:r w:rsidRPr="00104FF1">
        <w:t>Exclusive tax systems not handled by MXBusiness Reporting</w:t>
      </w:r>
      <w:bookmarkEnd w:id="51"/>
    </w:p>
    <w:p w14:paraId="4995DE90" w14:textId="77777777" w:rsidR="008E3521" w:rsidRPr="00104FF1" w:rsidRDefault="008E3521" w:rsidP="008E3521">
      <w:r w:rsidRPr="00104FF1">
        <w:rPr>
          <w:lang w:eastAsia="en-GB"/>
        </w:rPr>
        <w:t xml:space="preserve">The MXBusiness Reports </w:t>
      </w:r>
      <w:r w:rsidRPr="00104FF1">
        <w:t xml:space="preserve">have been developed for use with inclusive tax systems. Consequently, if used with Exclusive systems the reports will be incorrect. </w:t>
      </w:r>
    </w:p>
    <w:p w14:paraId="158825FD" w14:textId="77777777" w:rsidR="008E3521" w:rsidRDefault="008E3521" w:rsidP="00737960"/>
    <w:p w14:paraId="23260F10" w14:textId="77777777" w:rsidR="008E3521" w:rsidRDefault="008E3521" w:rsidP="00737960"/>
    <w:p w14:paraId="061C9C7A" w14:textId="77777777" w:rsidR="008E3521" w:rsidRPr="00104FF1" w:rsidRDefault="008E3521" w:rsidP="006E5A61">
      <w:pPr>
        <w:pStyle w:val="Heading2"/>
      </w:pPr>
      <w:bookmarkStart w:id="52" w:name="_Toc153274737"/>
      <w:r w:rsidRPr="00104FF1">
        <w:t xml:space="preserve">Product </w:t>
      </w:r>
      <w:r>
        <w:t>Issues</w:t>
      </w:r>
      <w:bookmarkEnd w:id="52"/>
    </w:p>
    <w:p w14:paraId="12ABA8A0" w14:textId="77777777" w:rsidR="0009255D" w:rsidRPr="00104FF1" w:rsidRDefault="008E3521" w:rsidP="00115B0F">
      <w:pPr>
        <w:pStyle w:val="Heading3"/>
      </w:pPr>
      <w:bookmarkStart w:id="53" w:name="_Toc153274738"/>
      <w:r>
        <w:t>PLU</w:t>
      </w:r>
      <w:r w:rsidR="0009255D" w:rsidRPr="00104FF1">
        <w:t xml:space="preserve"> Types</w:t>
      </w:r>
      <w:bookmarkEnd w:id="53"/>
    </w:p>
    <w:p w14:paraId="5E70AD5B" w14:textId="77777777" w:rsidR="0009255D" w:rsidRPr="00104FF1" w:rsidRDefault="0009255D" w:rsidP="0009255D"/>
    <w:p w14:paraId="23B774D8" w14:textId="77777777" w:rsidR="0009255D" w:rsidRPr="00104FF1" w:rsidRDefault="0009255D" w:rsidP="0009255D">
      <w:r w:rsidRPr="00104FF1">
        <w:t>Fixed price was not fully supported by XTRA scales. Consequently this product type has been removed from the communications interface for version 4 onwards.</w:t>
      </w:r>
    </w:p>
    <w:p w14:paraId="500A54D0" w14:textId="77777777" w:rsidR="0009255D" w:rsidRPr="00104FF1" w:rsidRDefault="0009255D" w:rsidP="0009255D">
      <w:pPr>
        <w:rPr>
          <w:b/>
        </w:rPr>
      </w:pPr>
    </w:p>
    <w:p w14:paraId="3764A14E" w14:textId="77777777" w:rsidR="00866B10" w:rsidRPr="00104FF1" w:rsidRDefault="00866B10" w:rsidP="00115B0F">
      <w:pPr>
        <w:pStyle w:val="Heading3"/>
      </w:pPr>
      <w:bookmarkStart w:id="54" w:name="_Toc153274739"/>
      <w:r w:rsidRPr="00104FF1">
        <w:t>PLU Promotions</w:t>
      </w:r>
      <w:bookmarkEnd w:id="54"/>
    </w:p>
    <w:p w14:paraId="2A8CFCD6" w14:textId="77777777" w:rsidR="00866B10" w:rsidRPr="00104FF1" w:rsidRDefault="00866B10" w:rsidP="00866B10"/>
    <w:p w14:paraId="7DCC6CDD" w14:textId="77777777" w:rsidR="00F012B2" w:rsidRPr="00104FF1" w:rsidRDefault="00F012B2" w:rsidP="00866B10">
      <w:pPr>
        <w:rPr>
          <w:b/>
        </w:rPr>
      </w:pPr>
      <w:r w:rsidRPr="00104FF1">
        <w:rPr>
          <w:b/>
        </w:rPr>
        <w:t>Item &amp; Weight Free Promotions</w:t>
      </w:r>
    </w:p>
    <w:p w14:paraId="2679534C" w14:textId="77777777" w:rsidR="00F012B2" w:rsidRPr="00104FF1" w:rsidRDefault="00F012B2" w:rsidP="00866B10"/>
    <w:p w14:paraId="177D4B93" w14:textId="77777777" w:rsidR="00866B10" w:rsidRPr="00104FF1" w:rsidRDefault="00866B10" w:rsidP="00866B10">
      <w:r w:rsidRPr="00104FF1">
        <w:t>When setting up item and weight free promotions users should remember that the trigger for the promotion is the sum of the b</w:t>
      </w:r>
      <w:r w:rsidR="0006124F">
        <w:t>r</w:t>
      </w:r>
      <w:r w:rsidRPr="00104FF1">
        <w:t>eak and the free values</w:t>
      </w:r>
    </w:p>
    <w:p w14:paraId="3CC90C63" w14:textId="77777777" w:rsidR="00866B10" w:rsidRPr="00104FF1" w:rsidRDefault="00866B10" w:rsidP="00866B10"/>
    <w:p w14:paraId="07ECFE78" w14:textId="77777777" w:rsidR="00866B10" w:rsidRPr="00104FF1" w:rsidRDefault="00C52E0A" w:rsidP="00737960">
      <w:r w:rsidRPr="00104FF1">
        <w:t>E</w:t>
      </w:r>
      <w:r w:rsidR="00866B10" w:rsidRPr="00104FF1">
        <w:t>.g. a break of 100g and a weight free of 10g is only triggered @ 110g.</w:t>
      </w:r>
    </w:p>
    <w:p w14:paraId="29EB0688" w14:textId="77777777" w:rsidR="00866B10" w:rsidRPr="00104FF1" w:rsidRDefault="00866B10" w:rsidP="00737960"/>
    <w:p w14:paraId="38664714" w14:textId="77777777" w:rsidR="00866B10" w:rsidRPr="00104FF1" w:rsidRDefault="00866B10" w:rsidP="00737960">
      <w:r w:rsidRPr="00104FF1">
        <w:t>Also, on XTRA scales item and weight free promotions do not support multiple breaks</w:t>
      </w:r>
      <w:r w:rsidR="00CA6CAD" w:rsidRPr="00104FF1">
        <w:t xml:space="preserve"> eve</w:t>
      </w:r>
      <w:r w:rsidRPr="00104FF1">
        <w:t>n though these are shown on the MXBusiness editor.</w:t>
      </w:r>
    </w:p>
    <w:p w14:paraId="46C1A288" w14:textId="77777777" w:rsidR="00D83AED" w:rsidRPr="00104FF1" w:rsidRDefault="00D83AED" w:rsidP="00737960"/>
    <w:p w14:paraId="0D851433" w14:textId="77777777" w:rsidR="0064518D" w:rsidRPr="00104FF1" w:rsidRDefault="0064518D" w:rsidP="00737960">
      <w:pPr>
        <w:rPr>
          <w:b/>
        </w:rPr>
      </w:pPr>
      <w:r w:rsidRPr="00104FF1">
        <w:rPr>
          <w:b/>
        </w:rPr>
        <w:t>Visibility of Promotions</w:t>
      </w:r>
    </w:p>
    <w:p w14:paraId="4564A55E" w14:textId="77777777" w:rsidR="0064518D" w:rsidRPr="00104FF1" w:rsidRDefault="0064518D" w:rsidP="00737960"/>
    <w:p w14:paraId="4128F3DF" w14:textId="77777777" w:rsidR="00D83AED" w:rsidRPr="00104FF1" w:rsidRDefault="00D83AED" w:rsidP="00737960">
      <w:r w:rsidRPr="00104FF1">
        <w:t xml:space="preserve">On </w:t>
      </w:r>
      <w:r w:rsidR="0074695D" w:rsidRPr="00104FF1">
        <w:t>XS</w:t>
      </w:r>
      <w:r w:rsidRPr="00104FF1">
        <w:t xml:space="preserve"> scales, the operation of </w:t>
      </w:r>
      <w:r w:rsidR="0064518D" w:rsidRPr="00104FF1">
        <w:t xml:space="preserve">item free, </w:t>
      </w:r>
      <w:r w:rsidRPr="00104FF1">
        <w:t xml:space="preserve">weight free </w:t>
      </w:r>
      <w:r w:rsidR="0064518D" w:rsidRPr="00104FF1">
        <w:t xml:space="preserve">and discount </w:t>
      </w:r>
      <w:r w:rsidRPr="00104FF1">
        <w:t>promotions is not visible when the PLU is selected. Only when the transaction is assigned to an operator or a label is printed, does the promotion and the saving become apparent.</w:t>
      </w:r>
    </w:p>
    <w:p w14:paraId="5B207AFE" w14:textId="77777777" w:rsidR="00182906" w:rsidRPr="00104FF1" w:rsidRDefault="00182906" w:rsidP="00737960"/>
    <w:p w14:paraId="081B38F8" w14:textId="77777777" w:rsidR="00F012B2" w:rsidRPr="00104FF1" w:rsidRDefault="00182906" w:rsidP="00182906">
      <w:pPr>
        <w:rPr>
          <w:b/>
        </w:rPr>
      </w:pPr>
      <w:r w:rsidRPr="00104FF1">
        <w:rPr>
          <w:b/>
        </w:rPr>
        <w:t>Voucher Promotions</w:t>
      </w:r>
    </w:p>
    <w:p w14:paraId="17653BA4" w14:textId="77777777" w:rsidR="00F012B2" w:rsidRPr="00104FF1" w:rsidRDefault="00F012B2" w:rsidP="00182906"/>
    <w:p w14:paraId="21ADC93D" w14:textId="77777777" w:rsidR="00182906" w:rsidRPr="00104FF1" w:rsidRDefault="00182906" w:rsidP="00182906">
      <w:r w:rsidRPr="00104FF1">
        <w:t xml:space="preserve">Within the voucher definition the user must select a barcode format that is defined as a voucher barcode type. Also the “promotion voucher </w:t>
      </w:r>
      <w:r w:rsidR="00F012B2" w:rsidRPr="00104FF1">
        <w:t>print option” filed which can be set to “receipt”, “label” or “label &amp; receipt” must be set appropriately.</w:t>
      </w:r>
    </w:p>
    <w:p w14:paraId="230DE7A7" w14:textId="77777777" w:rsidR="00866B10" w:rsidRDefault="00866B10" w:rsidP="00737960"/>
    <w:p w14:paraId="677CB7E0" w14:textId="77777777" w:rsidR="00897C36" w:rsidRPr="00104FF1" w:rsidRDefault="00897C36" w:rsidP="006E5A61">
      <w:pPr>
        <w:pStyle w:val="Heading2"/>
      </w:pPr>
      <w:bookmarkStart w:id="55" w:name="_Toc153274740"/>
      <w:r>
        <w:t>Project Conversions</w:t>
      </w:r>
      <w:bookmarkEnd w:id="55"/>
    </w:p>
    <w:p w14:paraId="36A6EDC8" w14:textId="77777777" w:rsidR="00897C36" w:rsidRPr="00104FF1" w:rsidRDefault="00897C36" w:rsidP="00115B0F">
      <w:pPr>
        <w:pStyle w:val="Heading3"/>
      </w:pPr>
      <w:bookmarkStart w:id="56" w:name="_Toc153274741"/>
      <w:r>
        <w:t>Applying Default Data to Project Conversions</w:t>
      </w:r>
      <w:bookmarkEnd w:id="56"/>
    </w:p>
    <w:p w14:paraId="3CFCF097" w14:textId="77777777" w:rsidR="00897C36" w:rsidRDefault="00897C36" w:rsidP="00897C36"/>
    <w:p w14:paraId="4EA6B004" w14:textId="77777777" w:rsidR="00897C36" w:rsidRDefault="00897C36" w:rsidP="00897C36">
      <w:r>
        <w:t>There is an option “Preferences-&gt;General-&gt;Load database defaults when converting a project” giving 2 alternative modes of behaviour-</w:t>
      </w:r>
    </w:p>
    <w:p w14:paraId="6BBB5727" w14:textId="77777777" w:rsidR="00897C36" w:rsidRPr="00897C36" w:rsidRDefault="00897C36" w:rsidP="00897C36"/>
    <w:p w14:paraId="0D0B5ADF" w14:textId="77777777" w:rsidR="00897C36" w:rsidRDefault="00897C36" w:rsidP="00652E0F">
      <w:pPr>
        <w:pStyle w:val="ListParagraph"/>
        <w:numPr>
          <w:ilvl w:val="0"/>
          <w:numId w:val="15"/>
        </w:numPr>
      </w:pPr>
      <w:r w:rsidRPr="00897C36">
        <w:t>If set</w:t>
      </w:r>
      <w:r>
        <w:t>,</w:t>
      </w:r>
      <w:r w:rsidRPr="00897C36">
        <w:t xml:space="preserve"> then during conversion, </w:t>
      </w:r>
      <w:r>
        <w:t>all tables will be populated</w:t>
      </w:r>
      <w:r w:rsidRPr="00897C36">
        <w:t xml:space="preserve"> with default data (</w:t>
      </w:r>
      <w:r>
        <w:t xml:space="preserve">both </w:t>
      </w:r>
      <w:r w:rsidRPr="00897C36">
        <w:t xml:space="preserve">new and old tables), </w:t>
      </w:r>
      <w:r>
        <w:t xml:space="preserve">and then the user data is </w:t>
      </w:r>
      <w:r w:rsidRPr="00897C36">
        <w:t xml:space="preserve">user data </w:t>
      </w:r>
      <w:r>
        <w:t>on top. The resultant project contains a superset of both the default and the converted user data. Where rows exist in the user data and the default data, the user data takes precedence.</w:t>
      </w:r>
    </w:p>
    <w:p w14:paraId="07A9DF7A" w14:textId="77777777" w:rsidR="00897C36" w:rsidRDefault="00897C36" w:rsidP="00897C36">
      <w:pPr>
        <w:pStyle w:val="ListParagraph"/>
        <w:ind w:left="1080"/>
      </w:pPr>
    </w:p>
    <w:p w14:paraId="1AEF0338" w14:textId="77777777" w:rsidR="00897C36" w:rsidRPr="00897C36" w:rsidRDefault="00897C36" w:rsidP="00652E0F">
      <w:pPr>
        <w:pStyle w:val="ListParagraph"/>
        <w:numPr>
          <w:ilvl w:val="0"/>
          <w:numId w:val="15"/>
        </w:numPr>
      </w:pPr>
      <w:r>
        <w:t>If not set, then during conversion, the default data will not applied to any tables (new and old tables). The resultant project contains just the converted user data. In this case new tables may be created, but they will be empty.</w:t>
      </w:r>
    </w:p>
    <w:p w14:paraId="5E5B4226" w14:textId="77777777" w:rsidR="00897C36" w:rsidRDefault="00897C36" w:rsidP="00737960"/>
    <w:p w14:paraId="6E059E98" w14:textId="77777777" w:rsidR="008E3521" w:rsidRPr="00104FF1" w:rsidRDefault="008E3521" w:rsidP="00737960"/>
    <w:p w14:paraId="68A2118C" w14:textId="77777777" w:rsidR="00961A03" w:rsidRPr="00104FF1" w:rsidRDefault="00961A03" w:rsidP="006E5A61">
      <w:pPr>
        <w:pStyle w:val="Heading2"/>
      </w:pPr>
      <w:bookmarkStart w:id="57" w:name="_Toc153274742"/>
      <w:r w:rsidRPr="00104FF1">
        <w:t>Media</w:t>
      </w:r>
      <w:bookmarkEnd w:id="57"/>
    </w:p>
    <w:p w14:paraId="2C880A18" w14:textId="77777777" w:rsidR="002E1624" w:rsidRPr="00104FF1" w:rsidRDefault="002E1624" w:rsidP="00115B0F">
      <w:pPr>
        <w:pStyle w:val="Heading3"/>
      </w:pPr>
      <w:bookmarkStart w:id="58" w:name="_Toc153274743"/>
      <w:r w:rsidRPr="00104FF1">
        <w:t>Media upload from XS scale</w:t>
      </w:r>
      <w:bookmarkEnd w:id="58"/>
    </w:p>
    <w:p w14:paraId="79F7F336" w14:textId="77777777" w:rsidR="002E1624" w:rsidRPr="00104FF1" w:rsidRDefault="002E1624" w:rsidP="002E1624"/>
    <w:p w14:paraId="383A5D2C" w14:textId="77777777" w:rsidR="002E1624" w:rsidRPr="00104FF1" w:rsidRDefault="002E1624" w:rsidP="002E1624">
      <w:r w:rsidRPr="00104FF1">
        <w:t xml:space="preserve">It should be noted that </w:t>
      </w:r>
      <w:r w:rsidR="00961A03" w:rsidRPr="00104FF1">
        <w:t xml:space="preserve">for pre-launch versions of XS, </w:t>
      </w:r>
      <w:r w:rsidRPr="00104FF1">
        <w:t xml:space="preserve">media </w:t>
      </w:r>
      <w:r w:rsidR="00961A03" w:rsidRPr="00104FF1">
        <w:t xml:space="preserve">upload </w:t>
      </w:r>
      <w:r w:rsidRPr="00104FF1">
        <w:t>is slow. This can lead to timeouts occurring when doing so. If this occurs the “Driver Read Timeout” under Preferences should be changed from its default value of 4 minutes to a larger number. To ensure successful operation, approximately 30 seconds per item of media should be allowed.</w:t>
      </w:r>
    </w:p>
    <w:p w14:paraId="321532E2" w14:textId="77777777" w:rsidR="00BD45A2" w:rsidRPr="00104FF1" w:rsidRDefault="00BD45A2" w:rsidP="002E1624"/>
    <w:p w14:paraId="724DD008" w14:textId="77777777" w:rsidR="00961A03" w:rsidRPr="00104FF1" w:rsidRDefault="00BD45A2" w:rsidP="00737960">
      <w:r w:rsidRPr="00104FF1">
        <w:t xml:space="preserve">The performance issues have been addressed with the XS launch version. However, removal of unused media is recommended. </w:t>
      </w:r>
    </w:p>
    <w:p w14:paraId="2E32AB22" w14:textId="77777777" w:rsidR="00737960" w:rsidRPr="00104FF1" w:rsidRDefault="00737960" w:rsidP="00776D4D"/>
    <w:p w14:paraId="68DC044D" w14:textId="77777777" w:rsidR="00961A03" w:rsidRPr="00104FF1" w:rsidRDefault="00310DE6" w:rsidP="00115B0F">
      <w:pPr>
        <w:pStyle w:val="Heading3"/>
      </w:pPr>
      <w:bookmarkStart w:id="59" w:name="_Toc153274744"/>
      <w:r w:rsidRPr="00104FF1">
        <w:t xml:space="preserve">XS </w:t>
      </w:r>
      <w:r w:rsidR="00961A03" w:rsidRPr="00104FF1">
        <w:t>Media Issues</w:t>
      </w:r>
      <w:bookmarkEnd w:id="59"/>
    </w:p>
    <w:p w14:paraId="5B9DECB7" w14:textId="77777777" w:rsidR="00961A03" w:rsidRPr="00104FF1" w:rsidRDefault="00961A03" w:rsidP="00961A03">
      <w:pPr>
        <w:rPr>
          <w:noProof/>
          <w:lang w:eastAsia="en-GB"/>
        </w:rPr>
      </w:pPr>
      <w:r w:rsidRPr="00104FF1">
        <w:rPr>
          <w:lang w:eastAsia="en-GB"/>
        </w:rPr>
        <w:t>There is a known issue with bac</w:t>
      </w:r>
      <w:r w:rsidR="00310DE6" w:rsidRPr="00104FF1">
        <w:rPr>
          <w:lang w:eastAsia="en-GB"/>
        </w:rPr>
        <w:t xml:space="preserve">king up and restoring media on </w:t>
      </w:r>
      <w:r w:rsidRPr="00104FF1">
        <w:rPr>
          <w:lang w:eastAsia="en-GB"/>
        </w:rPr>
        <w:t>XS scales. In principle uploading the media from a scale and sending the same media back to the scales should work. However in practice this is not always successful work due to a scale defect. This results in the scale claiming that the memory is full and MXBusiness therefore generates error 186. This problem can sometimes be worked around by enabling the MXBusiness preference “Overwrite data in scale whenever data is sent”.</w:t>
      </w:r>
    </w:p>
    <w:p w14:paraId="548F1427" w14:textId="77777777" w:rsidR="00961A03" w:rsidRDefault="00961A03" w:rsidP="00961A03"/>
    <w:p w14:paraId="1004F6AF" w14:textId="77777777" w:rsidR="00641D6D" w:rsidRPr="00104FF1" w:rsidRDefault="00641D6D" w:rsidP="00115B0F">
      <w:pPr>
        <w:pStyle w:val="Heading3"/>
      </w:pPr>
      <w:bookmarkStart w:id="60" w:name="_Toc153274745"/>
      <w:r w:rsidRPr="00104FF1">
        <w:t xml:space="preserve">XS Media </w:t>
      </w:r>
      <w:r>
        <w:t>Naming Issue</w:t>
      </w:r>
      <w:bookmarkEnd w:id="60"/>
    </w:p>
    <w:p w14:paraId="29785B3C" w14:textId="77777777" w:rsidR="00641D6D" w:rsidRPr="00104FF1" w:rsidRDefault="00641D6D" w:rsidP="00641D6D">
      <w:r>
        <w:rPr>
          <w:lang w:eastAsia="en-GB"/>
        </w:rPr>
        <w:t>If media (logos) is uploaded from a scale and there are instances where the same name is used for multiple IDs, then the media with the higher ID overwrites the other. To avoid this please ensure that all media records have unique names.</w:t>
      </w:r>
      <w:r w:rsidRPr="00104FF1">
        <w:rPr>
          <w:lang w:eastAsia="en-GB"/>
        </w:rPr>
        <w:t xml:space="preserve"> </w:t>
      </w:r>
    </w:p>
    <w:p w14:paraId="0950E777" w14:textId="77777777" w:rsidR="00961A03" w:rsidRDefault="00961A03" w:rsidP="00776D4D"/>
    <w:p w14:paraId="7FCC6B76" w14:textId="77777777" w:rsidR="00323D27" w:rsidRDefault="00323D27" w:rsidP="00776D4D"/>
    <w:p w14:paraId="604386A6" w14:textId="77777777" w:rsidR="00323D27" w:rsidRDefault="00323D27" w:rsidP="00776D4D"/>
    <w:p w14:paraId="19918704" w14:textId="77777777" w:rsidR="00323D27" w:rsidRDefault="00323D27" w:rsidP="00776D4D"/>
    <w:p w14:paraId="7EF56FD4" w14:textId="77777777" w:rsidR="00323D27" w:rsidRDefault="00323D27" w:rsidP="00776D4D"/>
    <w:p w14:paraId="28D00DE1" w14:textId="77777777" w:rsidR="00323D27" w:rsidRDefault="00323D27" w:rsidP="00776D4D"/>
    <w:p w14:paraId="50B13FF0" w14:textId="77777777" w:rsidR="00323D27" w:rsidRDefault="00323D27" w:rsidP="00776D4D"/>
    <w:p w14:paraId="3AEEB3CD" w14:textId="77777777" w:rsidR="00214A97" w:rsidRPr="00104FF1" w:rsidRDefault="00214A97" w:rsidP="006E5A61">
      <w:pPr>
        <w:pStyle w:val="Heading2"/>
      </w:pPr>
      <w:bookmarkStart w:id="61" w:name="_Toc153274746"/>
      <w:r w:rsidRPr="00104FF1">
        <w:lastRenderedPageBreak/>
        <w:t>Scheduled Operation</w:t>
      </w:r>
      <w:r>
        <w:t>s</w:t>
      </w:r>
      <w:bookmarkEnd w:id="61"/>
      <w:r w:rsidRPr="00104FF1">
        <w:t xml:space="preserve"> </w:t>
      </w:r>
    </w:p>
    <w:p w14:paraId="7274A29A" w14:textId="77777777" w:rsidR="002E1887" w:rsidRPr="00104FF1" w:rsidRDefault="00214A97" w:rsidP="00115B0F">
      <w:pPr>
        <w:pStyle w:val="Heading3"/>
      </w:pPr>
      <w:bookmarkStart w:id="62" w:name="_Toc153274747"/>
      <w:r>
        <w:t xml:space="preserve">Differences between </w:t>
      </w:r>
      <w:r w:rsidR="003D21B7" w:rsidRPr="00104FF1">
        <w:t>3.0 and later</w:t>
      </w:r>
      <w:r w:rsidR="002E1887" w:rsidRPr="00104FF1">
        <w:t xml:space="preserve"> versions</w:t>
      </w:r>
      <w:bookmarkEnd w:id="24"/>
      <w:bookmarkEnd w:id="62"/>
    </w:p>
    <w:p w14:paraId="7F8ED3B2" w14:textId="77777777" w:rsidR="002E1887" w:rsidRPr="00104FF1" w:rsidRDefault="002E1887" w:rsidP="002E1887"/>
    <w:p w14:paraId="255C4748" w14:textId="77777777" w:rsidR="00A90FB0" w:rsidRPr="00104FF1" w:rsidRDefault="002E1887" w:rsidP="00A90FB0">
      <w:r w:rsidRPr="00104FF1">
        <w:t>The scheduled task system was substantially changed between 3.0 and 3.1. On 3.0 the Windows scheduler was used, whereas on 3.1</w:t>
      </w:r>
      <w:r w:rsidR="003D21B7" w:rsidRPr="00104FF1">
        <w:t xml:space="preserve"> and above</w:t>
      </w:r>
      <w:r w:rsidRPr="00104FF1">
        <w:t xml:space="preserve"> a W</w:t>
      </w:r>
      <w:r w:rsidR="00A90FB0" w:rsidRPr="00104FF1">
        <w:t>indo</w:t>
      </w:r>
      <w:r w:rsidR="00214A97">
        <w:t xml:space="preserve">ws services are </w:t>
      </w:r>
      <w:r w:rsidR="00A90FB0" w:rsidRPr="00104FF1">
        <w:t>used instead.</w:t>
      </w:r>
    </w:p>
    <w:p w14:paraId="6027531F" w14:textId="77777777" w:rsidR="00A90FB0" w:rsidRPr="00104FF1" w:rsidRDefault="00A90FB0" w:rsidP="00A90FB0"/>
    <w:p w14:paraId="5FACAE6B" w14:textId="77777777" w:rsidR="00A90FB0" w:rsidRPr="00104FF1" w:rsidRDefault="00A90FB0" w:rsidP="00A90FB0">
      <w:r w:rsidRPr="00104FF1">
        <w:t>In environments where both systems may be used (e.g. support systems), it will be necessary to manually enable/disable the 2 scheduling systems as required. Failure to do this may result in conflicts between the 2 systems leading to unexpected results.</w:t>
      </w:r>
    </w:p>
    <w:p w14:paraId="7EAC16C2" w14:textId="77777777" w:rsidR="00A90FB0" w:rsidRPr="00104FF1" w:rsidRDefault="00A90FB0" w:rsidP="002E1887"/>
    <w:p w14:paraId="2AF21327" w14:textId="77777777" w:rsidR="00A90FB0" w:rsidRPr="00104FF1" w:rsidRDefault="00A90FB0" w:rsidP="002E1887">
      <w:r w:rsidRPr="00104FF1">
        <w:t>In normal customer installations it is recommended that V3.0 is uninstalled before installing V3.1</w:t>
      </w:r>
      <w:r w:rsidR="003D21B7" w:rsidRPr="00104FF1">
        <w:t xml:space="preserve"> or above</w:t>
      </w:r>
      <w:r w:rsidRPr="00104FF1">
        <w:t>. This will eliminate the problem.</w:t>
      </w:r>
    </w:p>
    <w:p w14:paraId="23D5909E" w14:textId="77777777" w:rsidR="00A90FB0" w:rsidRDefault="00A90FB0" w:rsidP="002E1887"/>
    <w:p w14:paraId="5319C1E2" w14:textId="77777777" w:rsidR="00214A97" w:rsidRPr="00104FF1" w:rsidRDefault="00214A97" w:rsidP="00115B0F">
      <w:pPr>
        <w:pStyle w:val="Heading3"/>
      </w:pPr>
      <w:bookmarkStart w:id="63" w:name="_Toc153274748"/>
      <w:r>
        <w:t>Scheduled operations with multiple versions and instances</w:t>
      </w:r>
      <w:bookmarkEnd w:id="63"/>
    </w:p>
    <w:p w14:paraId="1E2FD5B1" w14:textId="77777777" w:rsidR="00214A97" w:rsidRPr="00104FF1" w:rsidRDefault="00214A97" w:rsidP="00214A97"/>
    <w:p w14:paraId="2C25B1EE" w14:textId="77777777" w:rsidR="00214A97" w:rsidRPr="00104FF1" w:rsidRDefault="00214A97" w:rsidP="00214A97">
      <w:r>
        <w:t xml:space="preserve">With the introduction of version 5.0, it is now possible to install multiple instances of multiple versions. </w:t>
      </w:r>
    </w:p>
    <w:p w14:paraId="3D27CE01" w14:textId="77777777" w:rsidR="00214A97" w:rsidRDefault="00214A97" w:rsidP="00214A97"/>
    <w:p w14:paraId="3B16CE56" w14:textId="77777777" w:rsidR="008E3521" w:rsidRDefault="008E3521" w:rsidP="008E3521">
      <w:pPr>
        <w:rPr>
          <w:color w:val="000000" w:themeColor="text1"/>
        </w:rPr>
      </w:pPr>
      <w:r>
        <w:rPr>
          <w:color w:val="000000" w:themeColor="text1"/>
        </w:rPr>
        <w:t>Each instance will have separate scheduled tasks. In most circumstances, these will not clash. However, in support situations, there is potential for clashes due to instances being connected to the same scales. To assist in managing this, a feature has been provided to enable/disabled the scheduler corresponding to each instance. This is intended for use by support users only.</w:t>
      </w:r>
    </w:p>
    <w:p w14:paraId="74F68824" w14:textId="77777777" w:rsidR="00214A97" w:rsidRDefault="00214A97" w:rsidP="00214A97">
      <w:pPr>
        <w:ind w:left="360"/>
        <w:rPr>
          <w:color w:val="000000" w:themeColor="text1"/>
        </w:rPr>
      </w:pPr>
    </w:p>
    <w:p w14:paraId="30D1B12F" w14:textId="77777777" w:rsidR="00214A97" w:rsidRDefault="00214A97" w:rsidP="00214A97">
      <w:pPr>
        <w:rPr>
          <w:color w:val="000000" w:themeColor="text1"/>
        </w:rPr>
      </w:pPr>
      <w:r>
        <w:rPr>
          <w:color w:val="000000" w:themeColor="text1"/>
        </w:rPr>
        <w:t>This can be found under the “Scheduled Task Manager”.</w:t>
      </w:r>
    </w:p>
    <w:p w14:paraId="77872552" w14:textId="77777777" w:rsidR="00214A97" w:rsidRDefault="00214A97" w:rsidP="00214A97">
      <w:pPr>
        <w:rPr>
          <w:color w:val="000000" w:themeColor="text1"/>
        </w:rPr>
      </w:pPr>
      <w:r>
        <w:rPr>
          <w:noProof/>
          <w:lang w:eastAsia="en-GB"/>
        </w:rPr>
        <w:drawing>
          <wp:inline distT="0" distB="0" distL="0" distR="0" wp14:anchorId="72105649" wp14:editId="77CB21FB">
            <wp:extent cx="3217333" cy="111644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217463" cy="1116487"/>
                    </a:xfrm>
                    <a:prstGeom prst="rect">
                      <a:avLst/>
                    </a:prstGeom>
                  </pic:spPr>
                </pic:pic>
              </a:graphicData>
            </a:graphic>
          </wp:inline>
        </w:drawing>
      </w:r>
    </w:p>
    <w:p w14:paraId="16AFC569" w14:textId="77777777" w:rsidR="00214A97" w:rsidRDefault="00214A97" w:rsidP="00214A97">
      <w:pPr>
        <w:rPr>
          <w:color w:val="000000" w:themeColor="text1"/>
        </w:rPr>
      </w:pPr>
    </w:p>
    <w:p w14:paraId="7035021E" w14:textId="77777777" w:rsidR="00214A97" w:rsidRDefault="00214A97" w:rsidP="00214A97">
      <w:pPr>
        <w:rPr>
          <w:color w:val="000000" w:themeColor="text1"/>
        </w:rPr>
      </w:pPr>
      <w:r>
        <w:rPr>
          <w:color w:val="000000" w:themeColor="text1"/>
        </w:rPr>
        <w:t>The system may prompt the user to elevate the rights for this function to operate.</w:t>
      </w:r>
    </w:p>
    <w:p w14:paraId="3C9F22D9" w14:textId="77777777" w:rsidR="00214A97" w:rsidRDefault="00214A97" w:rsidP="00214A97">
      <w:pPr>
        <w:rPr>
          <w:color w:val="000000" w:themeColor="text1"/>
        </w:rPr>
      </w:pPr>
      <w:r>
        <w:rPr>
          <w:color w:val="000000" w:themeColor="text1"/>
        </w:rPr>
        <w:t>Users without administration rights on the computer will also be prompted to enter an administrator password for this function to operate.</w:t>
      </w:r>
    </w:p>
    <w:p w14:paraId="4008B2AD" w14:textId="77777777" w:rsidR="00214A97" w:rsidRDefault="00214A97" w:rsidP="00214A97">
      <w:pPr>
        <w:rPr>
          <w:color w:val="000000" w:themeColor="text1"/>
        </w:rPr>
      </w:pPr>
    </w:p>
    <w:p w14:paraId="28BB7A81" w14:textId="77777777" w:rsidR="00214A97" w:rsidRDefault="00214A97" w:rsidP="00214A97">
      <w:pPr>
        <w:rPr>
          <w:color w:val="000000" w:themeColor="text1"/>
        </w:rPr>
      </w:pPr>
      <w:r>
        <w:rPr>
          <w:color w:val="000000" w:themeColor="text1"/>
        </w:rPr>
        <w:t>In retailer installations where multiple instances may be used, it is the responsibility of the installer to ensure that each instance targets different scales.</w:t>
      </w:r>
    </w:p>
    <w:p w14:paraId="3B5770AB" w14:textId="77777777" w:rsidR="00214A97" w:rsidRPr="00104FF1" w:rsidRDefault="00214A97" w:rsidP="002E1887"/>
    <w:p w14:paraId="248A26BD" w14:textId="77777777" w:rsidR="007F6C37" w:rsidRPr="00104FF1" w:rsidRDefault="007F6C37" w:rsidP="006E5A61">
      <w:pPr>
        <w:pStyle w:val="Heading2"/>
      </w:pPr>
      <w:bookmarkStart w:id="64" w:name="_Ref392055113"/>
      <w:bookmarkStart w:id="65" w:name="_Toc153274749"/>
      <w:r w:rsidRPr="00104FF1">
        <w:t>Email Limitations</w:t>
      </w:r>
      <w:bookmarkEnd w:id="64"/>
      <w:bookmarkEnd w:id="65"/>
    </w:p>
    <w:p w14:paraId="62FCF999" w14:textId="77777777" w:rsidR="007F6C37" w:rsidRPr="00104FF1" w:rsidRDefault="007F6C37" w:rsidP="007F6C37"/>
    <w:p w14:paraId="1E0053BA" w14:textId="77777777" w:rsidR="007F6C37" w:rsidRPr="00104FF1" w:rsidRDefault="007F6C37" w:rsidP="007F6C37">
      <w:r w:rsidRPr="00104FF1">
        <w:t>The functionality to email from within the MXBusiness application is subject to limitations imposed by the customer email system itself. E.g. emailing project files may fail due to size limitations imposed by the email system.</w:t>
      </w:r>
    </w:p>
    <w:p w14:paraId="0D98C4B0" w14:textId="77777777" w:rsidR="007F6C37" w:rsidRPr="00104FF1" w:rsidRDefault="007F6C37" w:rsidP="007F6C37"/>
    <w:p w14:paraId="38BE5DAB" w14:textId="77777777" w:rsidR="0088368D" w:rsidRPr="00104FF1" w:rsidRDefault="0088368D" w:rsidP="006E5A61">
      <w:pPr>
        <w:pStyle w:val="Heading2"/>
      </w:pPr>
      <w:bookmarkStart w:id="66" w:name="_Toc153274750"/>
      <w:r w:rsidRPr="00104FF1">
        <w:t>Recommended Methods for manag</w:t>
      </w:r>
      <w:r w:rsidR="007A2541" w:rsidRPr="00104FF1">
        <w:t>ing and assigning keyboards</w:t>
      </w:r>
      <w:bookmarkEnd w:id="66"/>
    </w:p>
    <w:p w14:paraId="7A1C38C4" w14:textId="77777777" w:rsidR="0088368D" w:rsidRPr="00104FF1" w:rsidRDefault="00255578" w:rsidP="0088368D">
      <w:r>
        <w:t xml:space="preserve">The recommended approach for managing </w:t>
      </w:r>
      <w:r w:rsidR="0080387D" w:rsidRPr="00104FF1">
        <w:t>XTRA</w:t>
      </w:r>
      <w:r w:rsidR="0088368D" w:rsidRPr="00104FF1">
        <w:t xml:space="preserve"> </w:t>
      </w:r>
      <w:r>
        <w:t xml:space="preserve">keyboards </w:t>
      </w:r>
      <w:r w:rsidR="0088368D" w:rsidRPr="00104FF1">
        <w:t>is to upload them from a scale into the application, edit them and send them back. In this manner there is no need to manage any assignments on the scale.</w:t>
      </w:r>
    </w:p>
    <w:p w14:paraId="27BABAA1" w14:textId="77777777" w:rsidR="0088368D" w:rsidRPr="00104FF1" w:rsidRDefault="0088368D" w:rsidP="0088368D"/>
    <w:p w14:paraId="41967D0B" w14:textId="77777777" w:rsidR="00205D09" w:rsidRPr="00104FF1" w:rsidRDefault="00205D09" w:rsidP="00115B0F">
      <w:pPr>
        <w:pStyle w:val="Heading3"/>
      </w:pPr>
      <w:bookmarkStart w:id="67" w:name="_Toc153274751"/>
      <w:r w:rsidRPr="00104FF1">
        <w:lastRenderedPageBreak/>
        <w:t xml:space="preserve">The </w:t>
      </w:r>
      <w:r w:rsidR="00A56B60" w:rsidRPr="00104FF1">
        <w:t xml:space="preserve">Design ID </w:t>
      </w:r>
      <w:r w:rsidRPr="00104FF1">
        <w:t>concept</w:t>
      </w:r>
      <w:bookmarkEnd w:id="67"/>
    </w:p>
    <w:p w14:paraId="4547DE92" w14:textId="77777777" w:rsidR="00A56B60" w:rsidRDefault="00DA24CC" w:rsidP="00A56B60">
      <w:r>
        <w:t xml:space="preserve">Multiple keyboard designs can be created. </w:t>
      </w:r>
      <w:r w:rsidR="00A56B60" w:rsidRPr="00104FF1">
        <w:t xml:space="preserve">Each keyboard design that is created using the application may contain one or more keyboards, for example </w:t>
      </w:r>
      <w:r w:rsidR="00CE707B" w:rsidRPr="00104FF1">
        <w:t>let’s</w:t>
      </w:r>
      <w:r w:rsidR="00A56B60" w:rsidRPr="00104FF1">
        <w:t xml:space="preserve"> say we create a design</w:t>
      </w:r>
      <w:r w:rsidR="00B65162" w:rsidRPr="00104FF1">
        <w:t xml:space="preserve"> (with </w:t>
      </w:r>
      <w:r w:rsidR="00255578">
        <w:t xml:space="preserve">Design </w:t>
      </w:r>
      <w:r w:rsidR="00B65162" w:rsidRPr="00104FF1">
        <w:t>ID 1)</w:t>
      </w:r>
      <w:r w:rsidR="00A56B60" w:rsidRPr="00104FF1">
        <w:t xml:space="preserve"> for the main keyboard it may look like the example below:</w:t>
      </w:r>
    </w:p>
    <w:p w14:paraId="71325D21" w14:textId="77777777" w:rsidR="00255578" w:rsidRPr="00104FF1" w:rsidRDefault="00255578" w:rsidP="00A56B60"/>
    <w:p w14:paraId="342BAFE1" w14:textId="77777777" w:rsidR="00A56B60" w:rsidRPr="00104FF1" w:rsidRDefault="00255578" w:rsidP="00A56B60">
      <w:r w:rsidRPr="00104FF1">
        <w:object w:dxaOrig="14316" w:dyaOrig="5483" w14:anchorId="46E396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75pt;height:193.5pt" o:ole="">
            <v:imagedata r:id="rId13" o:title=""/>
          </v:shape>
          <o:OLEObject Type="Embed" ProgID="Visio.Drawing.11" ShapeID="_x0000_i1025" DrawAspect="Content" ObjectID="_1763887449" r:id="rId14"/>
        </w:object>
      </w:r>
    </w:p>
    <w:p w14:paraId="0B070C01" w14:textId="77777777" w:rsidR="00B65162" w:rsidRPr="00104FF1" w:rsidRDefault="00B65162" w:rsidP="00205D09">
      <w:r w:rsidRPr="00104FF1">
        <w:t>This one design c</w:t>
      </w:r>
      <w:r w:rsidR="006F439E" w:rsidRPr="00104FF1">
        <w:t>ontains 11 different keyboards.</w:t>
      </w:r>
    </w:p>
    <w:p w14:paraId="28643DDC" w14:textId="77777777" w:rsidR="00B65162" w:rsidRPr="00104FF1" w:rsidRDefault="00B65162" w:rsidP="00205D09"/>
    <w:p w14:paraId="28A5DCF1" w14:textId="77777777" w:rsidR="00B65162" w:rsidRPr="00104FF1" w:rsidRDefault="00B65162" w:rsidP="00205D09">
      <w:r w:rsidRPr="00104FF1">
        <w:t>To assign the above design to a scale the following two options are required to be set (found in the configuration editor):</w:t>
      </w:r>
    </w:p>
    <w:p w14:paraId="7E19CFFB" w14:textId="77777777" w:rsidR="00B65162" w:rsidRPr="00104FF1" w:rsidRDefault="00B65162" w:rsidP="00205D09"/>
    <w:p w14:paraId="3F4CC67F" w14:textId="77777777" w:rsidR="00B65162" w:rsidRPr="00104FF1" w:rsidRDefault="00B65162" w:rsidP="00FF1855">
      <w:pPr>
        <w:numPr>
          <w:ilvl w:val="0"/>
          <w:numId w:val="4"/>
        </w:numPr>
        <w:rPr>
          <w:lang w:eastAsia="en-GB"/>
        </w:rPr>
      </w:pPr>
      <w:r w:rsidRPr="00104FF1">
        <w:rPr>
          <w:b/>
          <w:lang w:eastAsia="en-GB"/>
        </w:rPr>
        <w:t>Keyboard Design ID (ITEM)</w:t>
      </w:r>
      <w:r w:rsidRPr="00104FF1">
        <w:rPr>
          <w:lang w:eastAsia="en-GB"/>
        </w:rPr>
        <w:t>.</w:t>
      </w:r>
    </w:p>
    <w:p w14:paraId="7F67C8C7" w14:textId="77777777" w:rsidR="00B65162" w:rsidRPr="00104FF1" w:rsidRDefault="00B65162" w:rsidP="00FF1855">
      <w:pPr>
        <w:numPr>
          <w:ilvl w:val="0"/>
          <w:numId w:val="4"/>
        </w:numPr>
        <w:rPr>
          <w:lang w:eastAsia="en-GB"/>
        </w:rPr>
      </w:pPr>
      <w:r w:rsidRPr="00104FF1">
        <w:rPr>
          <w:b/>
          <w:lang w:eastAsia="en-GB"/>
        </w:rPr>
        <w:t>Keyboard ID (ITEM)</w:t>
      </w:r>
      <w:r w:rsidRPr="00104FF1">
        <w:rPr>
          <w:lang w:eastAsia="en-GB"/>
        </w:rPr>
        <w:t>.</w:t>
      </w:r>
    </w:p>
    <w:p w14:paraId="4B8E87E8" w14:textId="77777777" w:rsidR="00B65162" w:rsidRPr="00104FF1" w:rsidRDefault="00B65162" w:rsidP="00205D09"/>
    <w:p w14:paraId="3600B4CF" w14:textId="77777777" w:rsidR="00473043" w:rsidRPr="00104FF1" w:rsidRDefault="00473043" w:rsidP="00FF1855">
      <w:pPr>
        <w:numPr>
          <w:ilvl w:val="0"/>
          <w:numId w:val="4"/>
        </w:numPr>
        <w:rPr>
          <w:lang w:eastAsia="en-GB"/>
        </w:rPr>
      </w:pPr>
      <w:r w:rsidRPr="00104FF1">
        <w:t xml:space="preserve">The first option </w:t>
      </w:r>
      <w:r w:rsidR="00DA24CC">
        <w:t>selects the keyboard design to be used. T</w:t>
      </w:r>
      <w:r w:rsidRPr="00104FF1">
        <w:t xml:space="preserve">he second </w:t>
      </w:r>
      <w:r w:rsidR="00DA24CC">
        <w:t xml:space="preserve">selects the keyboard within that design. </w:t>
      </w:r>
      <w:r w:rsidRPr="00104FF1">
        <w:t xml:space="preserve">keyboard should be its default. Therefore, if </w:t>
      </w:r>
      <w:r w:rsidR="00DA24CC" w:rsidRPr="00104FF1">
        <w:rPr>
          <w:b/>
          <w:lang w:eastAsia="en-GB"/>
        </w:rPr>
        <w:t>Keyboard Design ID (ITEM)</w:t>
      </w:r>
      <w:r w:rsidR="00DA24CC" w:rsidRPr="00DA24CC">
        <w:rPr>
          <w:lang w:eastAsia="en-GB"/>
        </w:rPr>
        <w:t xml:space="preserve"> is set to 1 and </w:t>
      </w:r>
      <w:r w:rsidRPr="00DA24CC">
        <w:rPr>
          <w:b/>
          <w:lang w:eastAsia="en-GB"/>
        </w:rPr>
        <w:t>Keyboard ID (ITEM)</w:t>
      </w:r>
      <w:r w:rsidRPr="00104FF1">
        <w:rPr>
          <w:lang w:eastAsia="en-GB"/>
        </w:rPr>
        <w:t xml:space="preserve"> is set to 2 the scale will default to the </w:t>
      </w:r>
      <w:r w:rsidRPr="00DA24CC">
        <w:rPr>
          <w:b/>
          <w:lang w:eastAsia="en-GB"/>
        </w:rPr>
        <w:t>Meat</w:t>
      </w:r>
      <w:r w:rsidRPr="00104FF1">
        <w:rPr>
          <w:lang w:eastAsia="en-GB"/>
        </w:rPr>
        <w:t xml:space="preserve"> keyboard.</w:t>
      </w:r>
    </w:p>
    <w:p w14:paraId="542547C2" w14:textId="77777777" w:rsidR="00473043" w:rsidRPr="00104FF1" w:rsidRDefault="00473043" w:rsidP="00473043">
      <w:pPr>
        <w:rPr>
          <w:lang w:eastAsia="en-GB"/>
        </w:rPr>
      </w:pPr>
    </w:p>
    <w:p w14:paraId="353EC028" w14:textId="77777777" w:rsidR="00473043" w:rsidRPr="00104FF1" w:rsidRDefault="00473043" w:rsidP="00473043">
      <w:pPr>
        <w:rPr>
          <w:lang w:eastAsia="en-GB"/>
        </w:rPr>
      </w:pPr>
      <w:r w:rsidRPr="00104FF1">
        <w:rPr>
          <w:lang w:eastAsia="en-GB"/>
        </w:rPr>
        <w:t>Using this concept a single keyboard design can be created that can be shared amongst several scales across different counters. For example, deli scales would be assigned design 1 and keyboard 3 whereas fish scales would be assigned design 1 and keyboard 2.</w:t>
      </w:r>
    </w:p>
    <w:p w14:paraId="435EA0D6" w14:textId="77777777" w:rsidR="00496D08" w:rsidRPr="00104FF1" w:rsidRDefault="00496D08" w:rsidP="00473043">
      <w:pPr>
        <w:rPr>
          <w:lang w:eastAsia="en-GB"/>
        </w:rPr>
      </w:pPr>
    </w:p>
    <w:p w14:paraId="204D1792" w14:textId="77777777" w:rsidR="00C60E83" w:rsidRPr="00104FF1" w:rsidRDefault="00C60E83" w:rsidP="006E5A61">
      <w:pPr>
        <w:pStyle w:val="Heading2"/>
      </w:pPr>
      <w:bookmarkStart w:id="68" w:name="_Toc153274752"/>
      <w:r w:rsidRPr="00104FF1">
        <w:t>Label</w:t>
      </w:r>
      <w:r w:rsidR="002A427A" w:rsidRPr="00104FF1">
        <w:t xml:space="preserve"> Designs</w:t>
      </w:r>
      <w:bookmarkEnd w:id="68"/>
    </w:p>
    <w:p w14:paraId="488E101C" w14:textId="77777777" w:rsidR="00CA7581" w:rsidRPr="00104FF1" w:rsidRDefault="00CA7581" w:rsidP="00115B0F">
      <w:pPr>
        <w:pStyle w:val="Heading3"/>
      </w:pPr>
      <w:bookmarkStart w:id="69" w:name="_Toc153274753"/>
      <w:r w:rsidRPr="00104FF1">
        <w:t>Text Wrapping and Text Justification</w:t>
      </w:r>
      <w:bookmarkEnd w:id="69"/>
    </w:p>
    <w:p w14:paraId="0D0CD45F" w14:textId="77777777" w:rsidR="00141F36" w:rsidRDefault="00141F36" w:rsidP="002328FF"/>
    <w:p w14:paraId="403BFDF4" w14:textId="77777777" w:rsidR="001F2AD1" w:rsidRPr="0084679E" w:rsidRDefault="001F2AD1" w:rsidP="002328FF">
      <w:pPr>
        <w:rPr>
          <w:color w:val="000000" w:themeColor="text1"/>
        </w:rPr>
      </w:pPr>
      <w:r w:rsidRPr="0084679E">
        <w:rPr>
          <w:color w:val="000000" w:themeColor="text1"/>
        </w:rPr>
        <w:t>Related fields are-</w:t>
      </w:r>
    </w:p>
    <w:p w14:paraId="588A5161" w14:textId="77777777" w:rsidR="001F2AD1" w:rsidRPr="0084679E" w:rsidRDefault="001F2AD1" w:rsidP="002328FF">
      <w:pPr>
        <w:rPr>
          <w:color w:val="000000" w:themeColor="text1"/>
        </w:rPr>
      </w:pPr>
    </w:p>
    <w:p w14:paraId="4D60EAFA" w14:textId="77777777" w:rsidR="00141F36" w:rsidRPr="0084679E" w:rsidRDefault="0084679E" w:rsidP="001F2AD1">
      <w:pPr>
        <w:ind w:firstLine="720"/>
        <w:rPr>
          <w:color w:val="000000" w:themeColor="text1"/>
        </w:rPr>
      </w:pPr>
      <w:r>
        <w:rPr>
          <w:color w:val="000000" w:themeColor="text1"/>
        </w:rPr>
        <w:t>“Field Alignment”</w:t>
      </w:r>
    </w:p>
    <w:p w14:paraId="1A235283" w14:textId="77777777" w:rsidR="000E2FC6" w:rsidRPr="0084679E" w:rsidRDefault="000E2FC6" w:rsidP="001F2AD1">
      <w:pPr>
        <w:ind w:firstLine="720"/>
        <w:rPr>
          <w:color w:val="000000" w:themeColor="text1"/>
        </w:rPr>
      </w:pPr>
      <w:r w:rsidRPr="0084679E">
        <w:rPr>
          <w:color w:val="000000" w:themeColor="text1"/>
        </w:rPr>
        <w:t>“Word Wrap”</w:t>
      </w:r>
    </w:p>
    <w:p w14:paraId="58212F53" w14:textId="77777777" w:rsidR="000E2FC6" w:rsidRPr="0084679E" w:rsidRDefault="000E2FC6" w:rsidP="000E2FC6">
      <w:pPr>
        <w:rPr>
          <w:color w:val="000000" w:themeColor="text1"/>
        </w:rPr>
      </w:pPr>
      <w:r w:rsidRPr="0084679E">
        <w:rPr>
          <w:color w:val="000000" w:themeColor="text1"/>
        </w:rPr>
        <w:tab/>
        <w:t>“Data Type”</w:t>
      </w:r>
    </w:p>
    <w:p w14:paraId="0C2164CA" w14:textId="77777777" w:rsidR="00496D08" w:rsidRPr="0084679E" w:rsidRDefault="00496D08" w:rsidP="002328FF">
      <w:pPr>
        <w:rPr>
          <w:color w:val="000000" w:themeColor="text1"/>
        </w:rPr>
      </w:pPr>
    </w:p>
    <w:p w14:paraId="7824407E" w14:textId="77777777" w:rsidR="000E2FC6" w:rsidRPr="0084679E" w:rsidRDefault="000E2FC6" w:rsidP="000E2FC6">
      <w:pPr>
        <w:rPr>
          <w:b/>
          <w:color w:val="000000" w:themeColor="text1"/>
        </w:rPr>
      </w:pPr>
      <w:r w:rsidRPr="0084679E">
        <w:rPr>
          <w:b/>
          <w:color w:val="000000" w:themeColor="text1"/>
        </w:rPr>
        <w:t>Field Alignment</w:t>
      </w:r>
    </w:p>
    <w:p w14:paraId="21CB1AEF" w14:textId="77777777" w:rsidR="000E2FC6" w:rsidRPr="0084679E" w:rsidRDefault="000E2FC6" w:rsidP="000E2FC6">
      <w:pPr>
        <w:rPr>
          <w:color w:val="000000" w:themeColor="text1"/>
        </w:rPr>
      </w:pPr>
    </w:p>
    <w:p w14:paraId="07D511BA" w14:textId="77777777" w:rsidR="000E2FC6" w:rsidRDefault="000E2FC6" w:rsidP="000E2FC6">
      <w:pPr>
        <w:ind w:left="720"/>
        <w:rPr>
          <w:color w:val="000000" w:themeColor="text1"/>
        </w:rPr>
      </w:pPr>
      <w:r w:rsidRPr="0084679E">
        <w:rPr>
          <w:color w:val="000000" w:themeColor="text1"/>
        </w:rPr>
        <w:t>This controls what form of justification is to be applied. The choices are-</w:t>
      </w:r>
    </w:p>
    <w:p w14:paraId="1415CA50" w14:textId="77777777" w:rsidR="003B7CE1" w:rsidRDefault="003B7CE1" w:rsidP="000E2FC6">
      <w:pPr>
        <w:ind w:left="720"/>
        <w:rPr>
          <w:color w:val="000000" w:themeColor="text1"/>
        </w:rPr>
      </w:pPr>
    </w:p>
    <w:p w14:paraId="22FF2C51" w14:textId="77777777" w:rsidR="003B7CE1" w:rsidRPr="0084679E" w:rsidRDefault="003B7CE1" w:rsidP="000E2FC6">
      <w:pPr>
        <w:ind w:left="720"/>
        <w:rPr>
          <w:color w:val="000000" w:themeColor="text1"/>
        </w:rPr>
      </w:pPr>
      <w:r>
        <w:rPr>
          <w:color w:val="000000" w:themeColor="text1"/>
        </w:rPr>
        <w:t>Top Left, Top Centre, Top Right, Middle left, Middle Centre, Middle Right, Bottom Left, Bottom Centre, Bottom Right</w:t>
      </w:r>
    </w:p>
    <w:p w14:paraId="3253DD51" w14:textId="77777777" w:rsidR="000E2FC6" w:rsidRPr="0084679E" w:rsidRDefault="000E2FC6" w:rsidP="000E2FC6">
      <w:pPr>
        <w:ind w:left="720"/>
        <w:rPr>
          <w:color w:val="000000" w:themeColor="text1"/>
        </w:rPr>
      </w:pPr>
    </w:p>
    <w:p w14:paraId="565E479D" w14:textId="77777777" w:rsidR="000E2FC6" w:rsidRPr="0084679E" w:rsidRDefault="000E2FC6" w:rsidP="000E2FC6">
      <w:pPr>
        <w:ind w:left="720"/>
        <w:rPr>
          <w:rFonts w:cs="Tahoma"/>
          <w:color w:val="000000" w:themeColor="text1"/>
        </w:rPr>
      </w:pPr>
      <w:r w:rsidRPr="0084679E">
        <w:rPr>
          <w:rFonts w:cs="Tahoma"/>
          <w:color w:val="000000" w:themeColor="text1"/>
        </w:rPr>
        <w:t>Note: Justification is not supported, only alignment.</w:t>
      </w:r>
    </w:p>
    <w:p w14:paraId="79EE2E0B" w14:textId="77777777" w:rsidR="000E2FC6" w:rsidRPr="0084679E" w:rsidRDefault="000E2FC6" w:rsidP="002328FF">
      <w:pPr>
        <w:rPr>
          <w:color w:val="000000" w:themeColor="text1"/>
        </w:rPr>
      </w:pPr>
    </w:p>
    <w:p w14:paraId="41695E4C" w14:textId="77777777" w:rsidR="000E2FC6" w:rsidRPr="0084679E" w:rsidRDefault="0084679E" w:rsidP="000E2FC6">
      <w:pPr>
        <w:rPr>
          <w:b/>
          <w:color w:val="000000" w:themeColor="text1"/>
        </w:rPr>
      </w:pPr>
      <w:r w:rsidRPr="0084679E">
        <w:rPr>
          <w:b/>
          <w:color w:val="000000" w:themeColor="text1"/>
        </w:rPr>
        <w:t>Word Wrap</w:t>
      </w:r>
    </w:p>
    <w:p w14:paraId="02535EA8" w14:textId="77777777" w:rsidR="000E2FC6" w:rsidRPr="0084679E" w:rsidRDefault="000E2FC6" w:rsidP="000E2FC6">
      <w:pPr>
        <w:rPr>
          <w:color w:val="000000" w:themeColor="text1"/>
        </w:rPr>
      </w:pPr>
    </w:p>
    <w:p w14:paraId="53630CBA" w14:textId="77777777" w:rsidR="0084679E" w:rsidRPr="0084679E" w:rsidRDefault="0084679E" w:rsidP="000E2FC6">
      <w:pPr>
        <w:rPr>
          <w:color w:val="000000" w:themeColor="text1"/>
        </w:rPr>
      </w:pPr>
      <w:r w:rsidRPr="0084679E">
        <w:rPr>
          <w:color w:val="000000" w:themeColor="text1"/>
        </w:rPr>
        <w:tab/>
        <w:t>This field is only used if “data type” is set to “Label defined format” – see below</w:t>
      </w:r>
    </w:p>
    <w:p w14:paraId="19EC102B" w14:textId="77777777" w:rsidR="000E2FC6" w:rsidRPr="0084679E" w:rsidRDefault="0084679E" w:rsidP="000E2FC6">
      <w:pPr>
        <w:ind w:left="720"/>
        <w:rPr>
          <w:color w:val="000000" w:themeColor="text1"/>
        </w:rPr>
      </w:pPr>
      <w:r w:rsidRPr="0084679E">
        <w:rPr>
          <w:color w:val="000000" w:themeColor="text1"/>
        </w:rPr>
        <w:t>Two options are available to control word wrapping and how alignment (see above) is applied-</w:t>
      </w:r>
    </w:p>
    <w:p w14:paraId="10350EE0" w14:textId="77777777" w:rsidR="000E2FC6" w:rsidRPr="0084679E" w:rsidRDefault="000E2FC6" w:rsidP="000E2FC6">
      <w:pPr>
        <w:ind w:left="720"/>
        <w:rPr>
          <w:color w:val="000000" w:themeColor="text1"/>
        </w:rPr>
      </w:pPr>
    </w:p>
    <w:p w14:paraId="5E886544" w14:textId="77777777" w:rsidR="000E2FC6" w:rsidRPr="0084679E" w:rsidRDefault="0084679E" w:rsidP="000E2FC6">
      <w:pPr>
        <w:ind w:left="720"/>
        <w:rPr>
          <w:color w:val="000000" w:themeColor="text1"/>
        </w:rPr>
      </w:pPr>
      <w:r w:rsidRPr="0084679E">
        <w:rPr>
          <w:color w:val="000000" w:themeColor="text1"/>
        </w:rPr>
        <w:t>“yes - justify by line”</w:t>
      </w:r>
    </w:p>
    <w:p w14:paraId="31A1BCE4" w14:textId="77777777" w:rsidR="000E2FC6" w:rsidRPr="0084679E" w:rsidRDefault="000E2FC6" w:rsidP="000E2FC6">
      <w:pPr>
        <w:ind w:left="720"/>
        <w:rPr>
          <w:color w:val="000000" w:themeColor="text1"/>
        </w:rPr>
      </w:pPr>
    </w:p>
    <w:p w14:paraId="24D852D8" w14:textId="77777777" w:rsidR="000E2FC6" w:rsidRPr="0084679E" w:rsidRDefault="000E2FC6" w:rsidP="000E2FC6">
      <w:pPr>
        <w:ind w:left="720"/>
        <w:rPr>
          <w:color w:val="000000" w:themeColor="text1"/>
        </w:rPr>
      </w:pPr>
      <w:r w:rsidRPr="0084679E">
        <w:rPr>
          <w:color w:val="000000" w:themeColor="text1"/>
        </w:rPr>
        <w:tab/>
      </w:r>
      <w:r w:rsidR="0084679E" w:rsidRPr="0084679E">
        <w:rPr>
          <w:color w:val="000000" w:themeColor="text1"/>
        </w:rPr>
        <w:t>Word wrapping is applied and the alignment is applied to the individual lines.</w:t>
      </w:r>
    </w:p>
    <w:p w14:paraId="19EEDE0C" w14:textId="77777777" w:rsidR="000E2FC6" w:rsidRPr="0084679E" w:rsidRDefault="000E2FC6" w:rsidP="000E2FC6">
      <w:pPr>
        <w:ind w:left="720"/>
        <w:rPr>
          <w:color w:val="000000" w:themeColor="text1"/>
        </w:rPr>
      </w:pPr>
    </w:p>
    <w:p w14:paraId="7BC920F6" w14:textId="77777777" w:rsidR="0084679E" w:rsidRPr="0084679E" w:rsidRDefault="0084679E" w:rsidP="0084679E">
      <w:pPr>
        <w:ind w:left="720"/>
        <w:rPr>
          <w:color w:val="000000" w:themeColor="text1"/>
        </w:rPr>
      </w:pPr>
      <w:r w:rsidRPr="0084679E">
        <w:rPr>
          <w:color w:val="000000" w:themeColor="text1"/>
        </w:rPr>
        <w:t>“</w:t>
      </w:r>
      <w:r w:rsidR="00435853">
        <w:rPr>
          <w:color w:val="000000" w:themeColor="text1"/>
        </w:rPr>
        <w:t>no</w:t>
      </w:r>
      <w:r w:rsidRPr="0084679E">
        <w:rPr>
          <w:color w:val="000000" w:themeColor="text1"/>
        </w:rPr>
        <w:t xml:space="preserve"> - justify by field”</w:t>
      </w:r>
    </w:p>
    <w:p w14:paraId="6E027CD1" w14:textId="77777777" w:rsidR="000E2FC6" w:rsidRPr="0084679E" w:rsidRDefault="000E2FC6" w:rsidP="000E2FC6">
      <w:pPr>
        <w:rPr>
          <w:rFonts w:cs="Tahoma"/>
          <w:color w:val="000000" w:themeColor="text1"/>
        </w:rPr>
      </w:pPr>
    </w:p>
    <w:p w14:paraId="707B5D14" w14:textId="77777777" w:rsidR="000E2FC6" w:rsidRPr="0084679E" w:rsidRDefault="000E2FC6" w:rsidP="000E2FC6">
      <w:pPr>
        <w:ind w:left="720"/>
        <w:rPr>
          <w:color w:val="000000" w:themeColor="text1"/>
        </w:rPr>
      </w:pPr>
      <w:r w:rsidRPr="0084679E">
        <w:rPr>
          <w:color w:val="000000" w:themeColor="text1"/>
        </w:rPr>
        <w:tab/>
      </w:r>
      <w:r w:rsidR="0084679E" w:rsidRPr="0084679E">
        <w:rPr>
          <w:color w:val="000000" w:themeColor="text1"/>
        </w:rPr>
        <w:t>Word wrapping is not applied and the alignment is applied to the field (i.e. all lines collectively).</w:t>
      </w:r>
    </w:p>
    <w:p w14:paraId="47AEAB8C" w14:textId="77777777" w:rsidR="0084679E" w:rsidRPr="0084679E" w:rsidRDefault="0084679E" w:rsidP="002328FF">
      <w:pPr>
        <w:rPr>
          <w:color w:val="000000" w:themeColor="text1"/>
        </w:rPr>
      </w:pPr>
    </w:p>
    <w:p w14:paraId="12F7E743" w14:textId="77777777" w:rsidR="00AF0580" w:rsidRPr="0084679E" w:rsidRDefault="00AF0580" w:rsidP="002328FF">
      <w:pPr>
        <w:rPr>
          <w:b/>
          <w:color w:val="000000" w:themeColor="text1"/>
        </w:rPr>
      </w:pPr>
      <w:r w:rsidRPr="0084679E">
        <w:rPr>
          <w:b/>
          <w:color w:val="000000" w:themeColor="text1"/>
        </w:rPr>
        <w:t>Data Type</w:t>
      </w:r>
    </w:p>
    <w:p w14:paraId="4B6FC12B" w14:textId="77777777" w:rsidR="00AF0580" w:rsidRPr="0084679E" w:rsidRDefault="00AF0580" w:rsidP="002328FF">
      <w:pPr>
        <w:rPr>
          <w:color w:val="000000" w:themeColor="text1"/>
        </w:rPr>
      </w:pPr>
    </w:p>
    <w:p w14:paraId="19526192" w14:textId="77777777" w:rsidR="00AF0580" w:rsidRPr="0084679E" w:rsidRDefault="00AF0580" w:rsidP="00AF0580">
      <w:pPr>
        <w:ind w:left="720"/>
        <w:rPr>
          <w:rFonts w:cs="Tahoma"/>
          <w:color w:val="000000" w:themeColor="text1"/>
        </w:rPr>
      </w:pPr>
      <w:r w:rsidRPr="0084679E">
        <w:rPr>
          <w:color w:val="000000" w:themeColor="text1"/>
        </w:rPr>
        <w:t>This controls if formatting of text is controlled by the label design or by a combination of the label design and the text itself.</w:t>
      </w:r>
      <w:r w:rsidRPr="0084679E">
        <w:rPr>
          <w:rFonts w:cs="Tahoma"/>
          <w:color w:val="000000" w:themeColor="text1"/>
        </w:rPr>
        <w:t xml:space="preserve"> This field has 2 options-</w:t>
      </w:r>
    </w:p>
    <w:p w14:paraId="0875D471" w14:textId="77777777" w:rsidR="00AF0580" w:rsidRPr="0084679E" w:rsidRDefault="00AF0580" w:rsidP="00AF0580">
      <w:pPr>
        <w:ind w:left="720"/>
        <w:rPr>
          <w:rFonts w:cs="Tahoma"/>
          <w:color w:val="000000" w:themeColor="text1"/>
        </w:rPr>
      </w:pPr>
    </w:p>
    <w:p w14:paraId="2B63A195" w14:textId="77777777" w:rsidR="00AF0580" w:rsidRPr="0084679E" w:rsidRDefault="00AF0580" w:rsidP="00AF0580">
      <w:pPr>
        <w:ind w:left="720"/>
        <w:rPr>
          <w:rFonts w:cs="Tahoma"/>
          <w:color w:val="000000" w:themeColor="text1"/>
          <w:lang w:eastAsia="en-GB"/>
        </w:rPr>
      </w:pPr>
      <w:r w:rsidRPr="0084679E">
        <w:rPr>
          <w:rFonts w:cs="Tahoma"/>
          <w:color w:val="000000" w:themeColor="text1"/>
          <w:lang w:eastAsia="en-GB"/>
        </w:rPr>
        <w:t>LABEL DEFINED FORMAT</w:t>
      </w:r>
    </w:p>
    <w:p w14:paraId="283AA341" w14:textId="77777777" w:rsidR="00AF0580" w:rsidRPr="0084679E" w:rsidRDefault="00AF0580" w:rsidP="00AF0580">
      <w:pPr>
        <w:ind w:left="720"/>
        <w:rPr>
          <w:rFonts w:cs="Tahoma"/>
          <w:color w:val="000000" w:themeColor="text1"/>
          <w:lang w:eastAsia="en-GB"/>
        </w:rPr>
      </w:pPr>
    </w:p>
    <w:p w14:paraId="6C95AB15" w14:textId="77777777" w:rsidR="00AF0580" w:rsidRPr="0084679E" w:rsidRDefault="00AF0580" w:rsidP="00AF0580">
      <w:pPr>
        <w:ind w:left="1440"/>
        <w:rPr>
          <w:rFonts w:cs="Tahoma"/>
          <w:color w:val="000000" w:themeColor="text1"/>
          <w:lang w:eastAsia="en-GB"/>
        </w:rPr>
      </w:pPr>
      <w:r w:rsidRPr="0084679E">
        <w:rPr>
          <w:rFonts w:cs="Tahoma"/>
          <w:color w:val="000000" w:themeColor="text1"/>
          <w:lang w:eastAsia="en-GB"/>
        </w:rPr>
        <w:t>Uses the label defined settings and ignores controls in data.</w:t>
      </w:r>
    </w:p>
    <w:p w14:paraId="44D146DB" w14:textId="77777777" w:rsidR="00AF0580" w:rsidRPr="0084679E" w:rsidRDefault="00AF0580" w:rsidP="00AF0580">
      <w:pPr>
        <w:rPr>
          <w:rFonts w:cs="Tahoma"/>
          <w:color w:val="000000" w:themeColor="text1"/>
          <w:lang w:eastAsia="en-GB"/>
        </w:rPr>
      </w:pPr>
    </w:p>
    <w:p w14:paraId="2B980DB6" w14:textId="77777777" w:rsidR="00AF0580" w:rsidRPr="0084679E" w:rsidRDefault="00AF0580" w:rsidP="00AF0580">
      <w:pPr>
        <w:ind w:left="720"/>
        <w:rPr>
          <w:rFonts w:cs="Tahoma"/>
          <w:color w:val="000000" w:themeColor="text1"/>
          <w:lang w:eastAsia="en-GB"/>
        </w:rPr>
      </w:pPr>
      <w:r w:rsidRPr="0084679E">
        <w:rPr>
          <w:rFonts w:cs="Tahoma"/>
          <w:color w:val="000000" w:themeColor="text1"/>
          <w:lang w:eastAsia="en-GB"/>
        </w:rPr>
        <w:t>DATA DEFINED FORMAT</w:t>
      </w:r>
    </w:p>
    <w:p w14:paraId="0352C3E8" w14:textId="77777777" w:rsidR="00AF0580" w:rsidRPr="0084679E" w:rsidRDefault="00AF0580" w:rsidP="00AF0580">
      <w:pPr>
        <w:rPr>
          <w:rFonts w:cs="Tahoma"/>
          <w:color w:val="000000" w:themeColor="text1"/>
          <w:lang w:eastAsia="en-GB"/>
        </w:rPr>
      </w:pPr>
    </w:p>
    <w:p w14:paraId="19324505" w14:textId="77777777" w:rsidR="00AF0580" w:rsidRPr="0084679E" w:rsidRDefault="00AF0580" w:rsidP="00AF0580">
      <w:pPr>
        <w:ind w:left="1440"/>
        <w:rPr>
          <w:rFonts w:cs="Tahoma"/>
          <w:color w:val="000000" w:themeColor="text1"/>
          <w:lang w:eastAsia="en-GB"/>
        </w:rPr>
      </w:pPr>
      <w:r w:rsidRPr="0084679E">
        <w:rPr>
          <w:rFonts w:cs="Tahoma"/>
          <w:color w:val="000000" w:themeColor="text1"/>
          <w:lang w:eastAsia="en-GB"/>
        </w:rPr>
        <w:t>Uses the label defined settings and then the data controls override them.</w:t>
      </w:r>
    </w:p>
    <w:p w14:paraId="388E8AF7" w14:textId="77777777" w:rsidR="0084679E" w:rsidRPr="0084679E" w:rsidRDefault="0084679E" w:rsidP="00AF0580">
      <w:pPr>
        <w:ind w:left="1440"/>
        <w:rPr>
          <w:rFonts w:cs="Tahoma"/>
          <w:color w:val="000000" w:themeColor="text1"/>
        </w:rPr>
      </w:pPr>
      <w:r w:rsidRPr="0084679E">
        <w:rPr>
          <w:rFonts w:cs="Tahoma"/>
          <w:color w:val="000000" w:themeColor="text1"/>
          <w:lang w:eastAsia="en-GB"/>
        </w:rPr>
        <w:t>Note: in this mode word wrapping is always applied.</w:t>
      </w:r>
    </w:p>
    <w:p w14:paraId="4F75EE69" w14:textId="77777777" w:rsidR="00AF0580" w:rsidRPr="0084679E" w:rsidRDefault="00AF0580" w:rsidP="002328FF">
      <w:pPr>
        <w:rPr>
          <w:rFonts w:cs="Tahoma"/>
          <w:color w:val="000000" w:themeColor="text1"/>
        </w:rPr>
      </w:pPr>
    </w:p>
    <w:p w14:paraId="7A481353" w14:textId="77777777" w:rsidR="00496D08" w:rsidRPr="00104FF1" w:rsidRDefault="00496D08" w:rsidP="00115B0F">
      <w:pPr>
        <w:pStyle w:val="Heading3"/>
      </w:pPr>
      <w:bookmarkStart w:id="70" w:name="_Toc153274754"/>
      <w:r w:rsidRPr="00104FF1">
        <w:t>Label Design Unit Price Back Calculation and Net Weight Printing Controls</w:t>
      </w:r>
      <w:bookmarkEnd w:id="70"/>
    </w:p>
    <w:p w14:paraId="3A1A478C" w14:textId="77777777" w:rsidR="00496D08" w:rsidRPr="00104FF1" w:rsidRDefault="00310DE6" w:rsidP="00496D08">
      <w:r w:rsidRPr="00104FF1">
        <w:rPr>
          <w:lang w:eastAsia="en-GB"/>
        </w:rPr>
        <w:t>The XS</w:t>
      </w:r>
      <w:r w:rsidR="00496D08" w:rsidRPr="00104FF1">
        <w:rPr>
          <w:lang w:eastAsia="en-GB"/>
        </w:rPr>
        <w:t xml:space="preserve"> scales have settings within the unit price to control unit price back calculation and within weight fields to control net weight printing behaviour. MXBusiness does not support these fields, instead it enforces default behaviour.</w:t>
      </w:r>
      <w:r w:rsidR="00496D08" w:rsidRPr="00104FF1">
        <w:t xml:space="preserve"> </w:t>
      </w:r>
    </w:p>
    <w:p w14:paraId="1D378B05" w14:textId="77777777" w:rsidR="00D47F49" w:rsidRPr="00104FF1" w:rsidRDefault="00D47F49" w:rsidP="00115B0F">
      <w:pPr>
        <w:pStyle w:val="Heading3"/>
      </w:pPr>
      <w:bookmarkStart w:id="71" w:name="_Toc153274755"/>
      <w:r w:rsidRPr="00104FF1">
        <w:t>Label backup/Restore</w:t>
      </w:r>
      <w:bookmarkEnd w:id="71"/>
    </w:p>
    <w:p w14:paraId="76DD0B64" w14:textId="77777777" w:rsidR="00D47F49" w:rsidRPr="00104FF1" w:rsidRDefault="00D47F49" w:rsidP="00D47F49"/>
    <w:p w14:paraId="190AED99" w14:textId="77777777" w:rsidR="00D47F49" w:rsidRDefault="00D47F49" w:rsidP="00D47F49">
      <w:r w:rsidRPr="00104FF1">
        <w:t>Due to rounding errors during coordinate conversion between 0.01mm used on the external interface and dots on the scales it is possible that designs might be altered slightly during backup and restore activities.</w:t>
      </w:r>
    </w:p>
    <w:p w14:paraId="5349BA35" w14:textId="77777777" w:rsidR="008E3521" w:rsidRDefault="008E3521" w:rsidP="00D47F49"/>
    <w:p w14:paraId="4E7962DD" w14:textId="77777777" w:rsidR="00141F36" w:rsidRPr="00104FF1" w:rsidRDefault="00141F36" w:rsidP="00141F36">
      <w:pPr>
        <w:ind w:left="360"/>
      </w:pPr>
      <w:bookmarkStart w:id="72" w:name="_Toc257118420"/>
    </w:p>
    <w:p w14:paraId="21D2896F" w14:textId="77777777" w:rsidR="00A9693A" w:rsidRPr="00104FF1" w:rsidRDefault="00A9693A" w:rsidP="006E5A61">
      <w:pPr>
        <w:pStyle w:val="Heading2"/>
      </w:pPr>
      <w:bookmarkStart w:id="73" w:name="_Toc153274756"/>
      <w:r w:rsidRPr="00104FF1">
        <w:t>Remote Control</w:t>
      </w:r>
      <w:bookmarkEnd w:id="73"/>
    </w:p>
    <w:p w14:paraId="24EF364D" w14:textId="77777777" w:rsidR="00487528" w:rsidRPr="00104FF1" w:rsidRDefault="00487528" w:rsidP="00115B0F">
      <w:pPr>
        <w:pStyle w:val="Heading3"/>
      </w:pPr>
      <w:bookmarkStart w:id="74" w:name="_Toc153274757"/>
      <w:r>
        <w:t>M/IM</w:t>
      </w:r>
      <w:r w:rsidRPr="00104FF1">
        <w:t xml:space="preserve"> Remote Control</w:t>
      </w:r>
      <w:bookmarkEnd w:id="74"/>
    </w:p>
    <w:p w14:paraId="0802ECB0" w14:textId="77777777" w:rsidR="00487528" w:rsidRPr="00104FF1" w:rsidRDefault="00487528" w:rsidP="00487528">
      <w:r w:rsidRPr="00104FF1">
        <w:t>Remote cont</w:t>
      </w:r>
      <w:r>
        <w:t>rol on M/IM</w:t>
      </w:r>
      <w:r w:rsidRPr="00104FF1">
        <w:t xml:space="preserve"> scales is not supported</w:t>
      </w:r>
    </w:p>
    <w:p w14:paraId="733EBEB4" w14:textId="77777777" w:rsidR="00487528" w:rsidRPr="00104FF1" w:rsidRDefault="00487528" w:rsidP="00496D08"/>
    <w:p w14:paraId="4926E405" w14:textId="77777777" w:rsidR="00A9693A" w:rsidRPr="00104FF1" w:rsidRDefault="00961A03" w:rsidP="00115B0F">
      <w:pPr>
        <w:pStyle w:val="Heading3"/>
      </w:pPr>
      <w:bookmarkStart w:id="75" w:name="_Toc153274758"/>
      <w:r w:rsidRPr="00104FF1">
        <w:t xml:space="preserve">XM </w:t>
      </w:r>
      <w:r w:rsidR="00496D08" w:rsidRPr="00104FF1">
        <w:t xml:space="preserve">Keyboard </w:t>
      </w:r>
      <w:r w:rsidR="00AC1BDE">
        <w:t>controls</w:t>
      </w:r>
      <w:r w:rsidR="00496D08" w:rsidRPr="00104FF1">
        <w:t xml:space="preserve"> during Remote Control</w:t>
      </w:r>
      <w:bookmarkEnd w:id="75"/>
    </w:p>
    <w:p w14:paraId="74066B8E" w14:textId="77777777" w:rsidR="00FD4BC7" w:rsidRPr="00104FF1" w:rsidRDefault="00FD4BC7" w:rsidP="00FD4BC7"/>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8700"/>
      </w:tblGrid>
      <w:tr w:rsidR="00FD4BC7" w:rsidRPr="00104FF1" w14:paraId="051D99F3" w14:textId="77777777" w:rsidTr="00FB7BC1">
        <w:trPr>
          <w:tblHeader/>
        </w:trPr>
        <w:tc>
          <w:tcPr>
            <w:tcW w:w="1500" w:type="dxa"/>
            <w:shd w:val="clear" w:color="auto" w:fill="E0E0E0"/>
            <w:tcMar>
              <w:top w:w="28" w:type="dxa"/>
              <w:bottom w:w="28" w:type="dxa"/>
            </w:tcMar>
          </w:tcPr>
          <w:p w14:paraId="35591B53" w14:textId="77777777" w:rsidR="00FD4BC7" w:rsidRPr="00104FF1" w:rsidRDefault="00FD4BC7" w:rsidP="0054402A">
            <w:pPr>
              <w:rPr>
                <w:b/>
              </w:rPr>
            </w:pPr>
            <w:r w:rsidRPr="00104FF1">
              <w:rPr>
                <w:b/>
              </w:rPr>
              <w:lastRenderedPageBreak/>
              <w:t>Key</w:t>
            </w:r>
          </w:p>
        </w:tc>
        <w:tc>
          <w:tcPr>
            <w:tcW w:w="8700" w:type="dxa"/>
            <w:shd w:val="clear" w:color="auto" w:fill="E0E0E0"/>
            <w:tcMar>
              <w:top w:w="28" w:type="dxa"/>
              <w:bottom w:w="28" w:type="dxa"/>
            </w:tcMar>
          </w:tcPr>
          <w:p w14:paraId="367A18FE" w14:textId="77777777" w:rsidR="00FD4BC7" w:rsidRPr="00104FF1" w:rsidRDefault="00FD4BC7" w:rsidP="00410ECA">
            <w:pPr>
              <w:rPr>
                <w:b/>
              </w:rPr>
            </w:pPr>
            <w:r w:rsidRPr="00104FF1">
              <w:rPr>
                <w:b/>
              </w:rPr>
              <w:t>Result</w:t>
            </w:r>
          </w:p>
        </w:tc>
      </w:tr>
      <w:tr w:rsidR="00FD4BC7" w:rsidRPr="00104FF1" w14:paraId="28D0E811" w14:textId="77777777" w:rsidTr="00FB7BC1">
        <w:tc>
          <w:tcPr>
            <w:tcW w:w="1500" w:type="dxa"/>
            <w:tcMar>
              <w:top w:w="28" w:type="dxa"/>
              <w:bottom w:w="28" w:type="dxa"/>
            </w:tcMar>
          </w:tcPr>
          <w:p w14:paraId="5BA7B24D" w14:textId="77777777" w:rsidR="00FD4BC7" w:rsidRPr="00104FF1" w:rsidRDefault="00FD4BC7" w:rsidP="0054402A">
            <w:r w:rsidRPr="00104FF1">
              <w:t>F9</w:t>
            </w:r>
          </w:p>
        </w:tc>
        <w:tc>
          <w:tcPr>
            <w:tcW w:w="8700" w:type="dxa"/>
            <w:tcMar>
              <w:top w:w="28" w:type="dxa"/>
              <w:bottom w:w="28" w:type="dxa"/>
            </w:tcMar>
          </w:tcPr>
          <w:p w14:paraId="4B702890" w14:textId="77777777" w:rsidR="00FD4BC7" w:rsidRPr="00104FF1" w:rsidRDefault="00FD4BC7" w:rsidP="00410ECA">
            <w:r w:rsidRPr="00104FF1">
              <w:t xml:space="preserve">Displays the </w:t>
            </w:r>
            <w:r w:rsidRPr="00104FF1">
              <w:rPr>
                <w:b/>
              </w:rPr>
              <w:t>Tare</w:t>
            </w:r>
            <w:r w:rsidRPr="00104FF1">
              <w:t xml:space="preserve"> window in the metrology area.</w:t>
            </w:r>
          </w:p>
        </w:tc>
      </w:tr>
      <w:tr w:rsidR="00FD4BC7" w:rsidRPr="00104FF1" w14:paraId="283BAC0A" w14:textId="77777777" w:rsidTr="00FB7BC1">
        <w:tc>
          <w:tcPr>
            <w:tcW w:w="1500" w:type="dxa"/>
            <w:tcMar>
              <w:top w:w="28" w:type="dxa"/>
              <w:bottom w:w="28" w:type="dxa"/>
            </w:tcMar>
          </w:tcPr>
          <w:p w14:paraId="7163A026" w14:textId="77777777" w:rsidR="00FD4BC7" w:rsidRPr="00104FF1" w:rsidRDefault="00FD4BC7" w:rsidP="0054402A">
            <w:r w:rsidRPr="00104FF1">
              <w:t>F12</w:t>
            </w:r>
          </w:p>
        </w:tc>
        <w:tc>
          <w:tcPr>
            <w:tcW w:w="8700" w:type="dxa"/>
            <w:tcMar>
              <w:top w:w="28" w:type="dxa"/>
              <w:bottom w:w="28" w:type="dxa"/>
            </w:tcMar>
          </w:tcPr>
          <w:p w14:paraId="1603D90E" w14:textId="77777777" w:rsidR="00FD4BC7" w:rsidRPr="00104FF1" w:rsidRDefault="0054402A" w:rsidP="00410ECA">
            <w:r w:rsidRPr="00104FF1">
              <w:t>When on the main screen s</w:t>
            </w:r>
            <w:r w:rsidR="00FD4BC7" w:rsidRPr="00104FF1">
              <w:t>hows/hides the side bar menu.</w:t>
            </w:r>
          </w:p>
          <w:p w14:paraId="2CAA9C51" w14:textId="77777777" w:rsidR="0054402A" w:rsidRPr="00104FF1" w:rsidRDefault="0054402A" w:rsidP="00410ECA">
            <w:r w:rsidRPr="00104FF1">
              <w:t>When a product is selected pressing this key attempts to transact the product.</w:t>
            </w:r>
          </w:p>
        </w:tc>
      </w:tr>
      <w:tr w:rsidR="00FD4BC7" w:rsidRPr="00104FF1" w14:paraId="68A8416E" w14:textId="77777777" w:rsidTr="00FB7BC1">
        <w:tc>
          <w:tcPr>
            <w:tcW w:w="1500" w:type="dxa"/>
            <w:tcMar>
              <w:top w:w="28" w:type="dxa"/>
              <w:bottom w:w="28" w:type="dxa"/>
            </w:tcMar>
          </w:tcPr>
          <w:p w14:paraId="1443C298" w14:textId="77777777" w:rsidR="00FD4BC7" w:rsidRPr="00104FF1" w:rsidRDefault="0054402A" w:rsidP="0054402A">
            <w:r w:rsidRPr="00104FF1">
              <w:t>NumPad 0</w:t>
            </w:r>
            <w:r w:rsidR="002B02A1" w:rsidRPr="00104FF1">
              <w:t>–</w:t>
            </w:r>
            <w:r w:rsidRPr="00104FF1">
              <w:t xml:space="preserve">9 </w:t>
            </w:r>
          </w:p>
        </w:tc>
        <w:tc>
          <w:tcPr>
            <w:tcW w:w="8700" w:type="dxa"/>
            <w:tcMar>
              <w:top w:w="28" w:type="dxa"/>
              <w:bottom w:w="28" w:type="dxa"/>
            </w:tcMar>
          </w:tcPr>
          <w:p w14:paraId="068CF539" w14:textId="77777777" w:rsidR="0054402A" w:rsidRPr="00104FF1" w:rsidRDefault="00152DBF" w:rsidP="00410ECA">
            <w:r w:rsidRPr="00104FF1">
              <w:t>Allows numeric entry</w:t>
            </w:r>
            <w:r w:rsidR="0054402A" w:rsidRPr="00104FF1">
              <w:t>.</w:t>
            </w:r>
          </w:p>
        </w:tc>
      </w:tr>
      <w:tr w:rsidR="0054402A" w:rsidRPr="00104FF1" w14:paraId="7D819599" w14:textId="77777777" w:rsidTr="00FB7BC1">
        <w:tc>
          <w:tcPr>
            <w:tcW w:w="1500" w:type="dxa"/>
            <w:tcMar>
              <w:top w:w="28" w:type="dxa"/>
              <w:bottom w:w="28" w:type="dxa"/>
            </w:tcMar>
          </w:tcPr>
          <w:p w14:paraId="19E2FBDE" w14:textId="77777777" w:rsidR="0054402A" w:rsidRPr="00104FF1" w:rsidRDefault="0054402A" w:rsidP="0054402A">
            <w:r w:rsidRPr="00104FF1">
              <w:t>NumPad Del</w:t>
            </w:r>
          </w:p>
        </w:tc>
        <w:tc>
          <w:tcPr>
            <w:tcW w:w="8700" w:type="dxa"/>
            <w:tcMar>
              <w:top w:w="28" w:type="dxa"/>
              <w:bottom w:w="28" w:type="dxa"/>
            </w:tcMar>
          </w:tcPr>
          <w:p w14:paraId="33E5447F" w14:textId="77777777" w:rsidR="0054402A" w:rsidRPr="00104FF1" w:rsidRDefault="0054402A" w:rsidP="00410ECA">
            <w:r w:rsidRPr="00104FF1">
              <w:t>Deletes the last character before the cursor.</w:t>
            </w:r>
          </w:p>
        </w:tc>
      </w:tr>
      <w:tr w:rsidR="0054402A" w:rsidRPr="00104FF1" w14:paraId="4B73C86A" w14:textId="77777777" w:rsidTr="00FB7BC1">
        <w:tc>
          <w:tcPr>
            <w:tcW w:w="1500" w:type="dxa"/>
            <w:tcMar>
              <w:top w:w="28" w:type="dxa"/>
              <w:bottom w:w="28" w:type="dxa"/>
            </w:tcMar>
          </w:tcPr>
          <w:p w14:paraId="6F550A23" w14:textId="77777777" w:rsidR="0054402A" w:rsidRPr="00104FF1" w:rsidRDefault="0054402A" w:rsidP="0054402A">
            <w:r w:rsidRPr="00104FF1">
              <w:t>NumPad Enter</w:t>
            </w:r>
          </w:p>
        </w:tc>
        <w:tc>
          <w:tcPr>
            <w:tcW w:w="8700" w:type="dxa"/>
            <w:tcMar>
              <w:top w:w="28" w:type="dxa"/>
              <w:bottom w:w="28" w:type="dxa"/>
            </w:tcMar>
          </w:tcPr>
          <w:p w14:paraId="2C72CEC9" w14:textId="77777777" w:rsidR="0054402A" w:rsidRPr="00104FF1" w:rsidRDefault="0054402A" w:rsidP="00410ECA">
            <w:r w:rsidRPr="00104FF1">
              <w:t>Feeds paper out of the printer.</w:t>
            </w:r>
          </w:p>
        </w:tc>
      </w:tr>
      <w:tr w:rsidR="0054402A" w:rsidRPr="00104FF1" w14:paraId="01925A94" w14:textId="77777777" w:rsidTr="00FB7BC1">
        <w:tc>
          <w:tcPr>
            <w:tcW w:w="1500" w:type="dxa"/>
            <w:tcMar>
              <w:top w:w="28" w:type="dxa"/>
              <w:bottom w:w="28" w:type="dxa"/>
            </w:tcMar>
          </w:tcPr>
          <w:p w14:paraId="33DC6AB8" w14:textId="77777777" w:rsidR="0054402A" w:rsidRPr="00104FF1" w:rsidRDefault="0054402A" w:rsidP="0054402A">
            <w:r w:rsidRPr="00104FF1">
              <w:t>NumPad +</w:t>
            </w:r>
          </w:p>
        </w:tc>
        <w:tc>
          <w:tcPr>
            <w:tcW w:w="8700" w:type="dxa"/>
            <w:tcMar>
              <w:top w:w="28" w:type="dxa"/>
              <w:bottom w:w="28" w:type="dxa"/>
            </w:tcMar>
          </w:tcPr>
          <w:p w14:paraId="29F6D103" w14:textId="77777777" w:rsidR="0054402A" w:rsidRPr="00104FF1" w:rsidRDefault="0054402A" w:rsidP="00677900">
            <w:r w:rsidRPr="00104FF1">
              <w:t>When on the main screen shows/hides the side bar menu.</w:t>
            </w:r>
          </w:p>
          <w:p w14:paraId="7CBD3475" w14:textId="77777777" w:rsidR="0054402A" w:rsidRPr="00104FF1" w:rsidRDefault="0054402A" w:rsidP="00677900">
            <w:r w:rsidRPr="00104FF1">
              <w:t>When a product is selected pressing this key attempts to transact the product.</w:t>
            </w:r>
          </w:p>
        </w:tc>
      </w:tr>
      <w:tr w:rsidR="0054402A" w:rsidRPr="00104FF1" w14:paraId="2848676C" w14:textId="77777777" w:rsidTr="00FB7BC1">
        <w:tc>
          <w:tcPr>
            <w:tcW w:w="1500" w:type="dxa"/>
            <w:tcMar>
              <w:top w:w="28" w:type="dxa"/>
              <w:bottom w:w="28" w:type="dxa"/>
            </w:tcMar>
          </w:tcPr>
          <w:p w14:paraId="66A98CCC" w14:textId="77777777" w:rsidR="0054402A" w:rsidRPr="00104FF1" w:rsidRDefault="0054402A" w:rsidP="00677900">
            <w:r w:rsidRPr="00104FF1">
              <w:t xml:space="preserve">NumPad </w:t>
            </w:r>
            <w:r w:rsidR="002B02A1" w:rsidRPr="00104FF1">
              <w:t>–</w:t>
            </w:r>
          </w:p>
        </w:tc>
        <w:tc>
          <w:tcPr>
            <w:tcW w:w="8700" w:type="dxa"/>
            <w:tcMar>
              <w:top w:w="28" w:type="dxa"/>
              <w:bottom w:w="28" w:type="dxa"/>
            </w:tcMar>
          </w:tcPr>
          <w:p w14:paraId="118B4E52" w14:textId="77777777" w:rsidR="0054402A" w:rsidRPr="00104FF1" w:rsidRDefault="0054402A" w:rsidP="00677900">
            <w:r w:rsidRPr="00104FF1">
              <w:t>Feeds paper out of the printer.</w:t>
            </w:r>
          </w:p>
        </w:tc>
      </w:tr>
      <w:tr w:rsidR="0054402A" w:rsidRPr="00104FF1" w14:paraId="68E0429F" w14:textId="77777777" w:rsidTr="00FB7BC1">
        <w:tc>
          <w:tcPr>
            <w:tcW w:w="1500" w:type="dxa"/>
            <w:tcMar>
              <w:top w:w="28" w:type="dxa"/>
              <w:bottom w:w="28" w:type="dxa"/>
            </w:tcMar>
          </w:tcPr>
          <w:p w14:paraId="7CB46695" w14:textId="77777777" w:rsidR="0054402A" w:rsidRPr="00104FF1" w:rsidRDefault="0054402A" w:rsidP="00677900">
            <w:r w:rsidRPr="00104FF1">
              <w:t>NumPad /</w:t>
            </w:r>
          </w:p>
        </w:tc>
        <w:tc>
          <w:tcPr>
            <w:tcW w:w="8700" w:type="dxa"/>
            <w:tcMar>
              <w:top w:w="28" w:type="dxa"/>
              <w:bottom w:w="28" w:type="dxa"/>
            </w:tcMar>
          </w:tcPr>
          <w:p w14:paraId="2FD065DB" w14:textId="77777777" w:rsidR="0054402A" w:rsidRPr="00104FF1" w:rsidRDefault="0054402A" w:rsidP="00677900">
            <w:r w:rsidRPr="00104FF1">
              <w:t>Provides the ability to enter 00.</w:t>
            </w:r>
          </w:p>
        </w:tc>
      </w:tr>
    </w:tbl>
    <w:p w14:paraId="7E68B336" w14:textId="77777777" w:rsidR="00FD4BC7" w:rsidRPr="00104FF1" w:rsidRDefault="00C42BC9" w:rsidP="00115B0F">
      <w:pPr>
        <w:pStyle w:val="Heading3"/>
      </w:pPr>
      <w:bookmarkStart w:id="76" w:name="_Toc153274759"/>
      <w:r w:rsidRPr="00104FF1">
        <w:t xml:space="preserve">Remote controlling the </w:t>
      </w:r>
      <w:r w:rsidR="00496D08" w:rsidRPr="00104FF1">
        <w:t xml:space="preserve">XM </w:t>
      </w:r>
      <w:r w:rsidRPr="00104FF1">
        <w:t>fixed keyboard</w:t>
      </w:r>
      <w:bookmarkEnd w:id="76"/>
    </w:p>
    <w:p w14:paraId="11B01C93" w14:textId="77777777" w:rsidR="00C42BC9" w:rsidRPr="00104FF1" w:rsidRDefault="00C42BC9" w:rsidP="00C42BC9">
      <w:r w:rsidRPr="00104FF1">
        <w:t>When a remote control session is started</w:t>
      </w:r>
      <w:r w:rsidR="00056A9A" w:rsidRPr="00104FF1">
        <w:t xml:space="preserve"> for the fixed keyboard</w:t>
      </w:r>
      <w:r w:rsidRPr="00104FF1">
        <w:t xml:space="preserve"> only buttons that have been assigned will be shown. </w:t>
      </w:r>
      <w:r w:rsidR="00056A9A" w:rsidRPr="00104FF1">
        <w:t>Also n</w:t>
      </w:r>
      <w:r w:rsidRPr="00104FF1">
        <w:t xml:space="preserve">o text will be </w:t>
      </w:r>
      <w:r w:rsidR="00056A9A" w:rsidRPr="00104FF1">
        <w:t>shown</w:t>
      </w:r>
      <w:r w:rsidRPr="00104FF1">
        <w:t xml:space="preserve"> on the keys, see below:</w:t>
      </w:r>
    </w:p>
    <w:p w14:paraId="2C44F3EB" w14:textId="77777777" w:rsidR="00C42BC9" w:rsidRPr="00104FF1" w:rsidRDefault="00662A55" w:rsidP="00C42BC9">
      <w:r w:rsidRPr="00104FF1">
        <w:rPr>
          <w:noProof/>
          <w:lang w:eastAsia="en-GB"/>
        </w:rPr>
        <w:drawing>
          <wp:inline distT="0" distB="0" distL="0" distR="0" wp14:anchorId="24225FAA" wp14:editId="55BCB481">
            <wp:extent cx="6478270" cy="1984375"/>
            <wp:effectExtent l="0" t="0" r="0" b="0"/>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78270" cy="1984375"/>
                    </a:xfrm>
                    <a:prstGeom prst="rect">
                      <a:avLst/>
                    </a:prstGeom>
                    <a:noFill/>
                    <a:ln>
                      <a:noFill/>
                    </a:ln>
                  </pic:spPr>
                </pic:pic>
              </a:graphicData>
            </a:graphic>
          </wp:inline>
        </w:drawing>
      </w:r>
    </w:p>
    <w:bookmarkEnd w:id="72"/>
    <w:p w14:paraId="6C4E40E8" w14:textId="77777777" w:rsidR="00242FDD" w:rsidRPr="00104FF1" w:rsidRDefault="00242FDD" w:rsidP="00655575"/>
    <w:p w14:paraId="111CE983" w14:textId="77777777" w:rsidR="00F352C1" w:rsidRPr="00104FF1" w:rsidRDefault="00F352C1" w:rsidP="006E5A61">
      <w:pPr>
        <w:pStyle w:val="Heading2"/>
      </w:pPr>
      <w:bookmarkStart w:id="77" w:name="_Toc153274760"/>
      <w:r w:rsidRPr="00104FF1">
        <w:t>Traceability</w:t>
      </w:r>
      <w:bookmarkEnd w:id="77"/>
    </w:p>
    <w:p w14:paraId="1D37095A" w14:textId="77777777" w:rsidR="00281817" w:rsidRPr="00104FF1" w:rsidRDefault="00281817" w:rsidP="00115B0F">
      <w:pPr>
        <w:pStyle w:val="Heading3"/>
      </w:pPr>
      <w:bookmarkStart w:id="78" w:name="_Toc153274761"/>
      <w:r w:rsidRPr="00104FF1">
        <w:t>PLU – Trace Record links</w:t>
      </w:r>
      <w:bookmarkEnd w:id="78"/>
    </w:p>
    <w:p w14:paraId="636E9577" w14:textId="77777777" w:rsidR="00F352C1" w:rsidRPr="00104FF1" w:rsidRDefault="00F352C1" w:rsidP="00F352C1">
      <w:r w:rsidRPr="00104FF1">
        <w:rPr>
          <w:lang w:eastAsia="en-GB"/>
        </w:rPr>
        <w:t xml:space="preserve">MXBusiness will not attempt to manage the relationships between PLU trace records (aka lots). </w:t>
      </w:r>
      <w:r w:rsidRPr="00104FF1">
        <w:t xml:space="preserve"> However, when PLU records are sent to the scales, any existing link</w:t>
      </w:r>
      <w:r w:rsidR="0048624F" w:rsidRPr="00104FF1">
        <w:t>s</w:t>
      </w:r>
      <w:r w:rsidRPr="00104FF1">
        <w:t xml:space="preserve"> between PLUs and trace records will be preserved.</w:t>
      </w:r>
    </w:p>
    <w:p w14:paraId="2468D2EB" w14:textId="77777777" w:rsidR="00F352C1" w:rsidRPr="00104FF1" w:rsidRDefault="00F352C1" w:rsidP="00F352C1"/>
    <w:p w14:paraId="64704F4B" w14:textId="77777777" w:rsidR="00F352C1" w:rsidRPr="00104FF1" w:rsidRDefault="00F352C1" w:rsidP="00F352C1">
      <w:r w:rsidRPr="00104FF1">
        <w:t>Note: A backup/upgrade/restore sequence will not retain the links as they will be cleared by the cold boot element of the upgrade.</w:t>
      </w:r>
    </w:p>
    <w:p w14:paraId="439EECDA" w14:textId="77777777" w:rsidR="00F352C1" w:rsidRPr="00104FF1" w:rsidRDefault="00F352C1" w:rsidP="00F352C1"/>
    <w:p w14:paraId="42F143A8" w14:textId="77777777" w:rsidR="00281817" w:rsidRPr="00104FF1" w:rsidRDefault="00281817" w:rsidP="00115B0F">
      <w:pPr>
        <w:pStyle w:val="Heading3"/>
      </w:pPr>
      <w:bookmarkStart w:id="79" w:name="_Toc153274762"/>
      <w:r w:rsidRPr="00104FF1">
        <w:t>Trace record DELETE</w:t>
      </w:r>
      <w:bookmarkEnd w:id="79"/>
    </w:p>
    <w:p w14:paraId="3CBD636A" w14:textId="77777777" w:rsidR="00242FDD" w:rsidRPr="00104FF1" w:rsidRDefault="00281817" w:rsidP="00655575">
      <w:r w:rsidRPr="00104FF1">
        <w:rPr>
          <w:lang w:eastAsia="en-GB"/>
        </w:rPr>
        <w:t>MXBusiness will not perform DELETE actions on the TRACE “Traceability Records” table. This is because management of traceability records is primarily a scale function.</w:t>
      </w:r>
    </w:p>
    <w:p w14:paraId="489BBC1D" w14:textId="77777777" w:rsidR="00310DE6" w:rsidRPr="00104FF1" w:rsidRDefault="00310DE6" w:rsidP="00115B0F">
      <w:pPr>
        <w:pStyle w:val="Heading3"/>
      </w:pPr>
      <w:bookmarkStart w:id="80" w:name="_Toc153274763"/>
      <w:r w:rsidRPr="00104FF1">
        <w:t>XS Retain lot number settings</w:t>
      </w:r>
      <w:bookmarkEnd w:id="80"/>
    </w:p>
    <w:p w14:paraId="198C7FE0" w14:textId="77777777" w:rsidR="00310DE6" w:rsidRPr="00104FF1" w:rsidRDefault="00310DE6" w:rsidP="00310DE6">
      <w:pPr>
        <w:pStyle w:val="ListParagraph"/>
        <w:ind w:left="0"/>
      </w:pPr>
      <w:r w:rsidRPr="00104FF1">
        <w:t>Changes to the PLU retain lot number flag on XS scales will only take effect on the scale if the PLU is new. If the scale already contains the PLU, attempts to change the flag are ignored. To work round this the PLU must therefore be deleted from the scale and then re-transmitted with the required setting.</w:t>
      </w:r>
    </w:p>
    <w:p w14:paraId="3E1277F6" w14:textId="77777777" w:rsidR="008D5B60" w:rsidRPr="00104FF1" w:rsidRDefault="008D5B60" w:rsidP="00115B0F">
      <w:pPr>
        <w:pStyle w:val="Heading3"/>
      </w:pPr>
      <w:bookmarkStart w:id="81" w:name="_Toc153274764"/>
      <w:r w:rsidRPr="00104FF1">
        <w:lastRenderedPageBreak/>
        <w:t>XS Keyboard Trace Record Keys</w:t>
      </w:r>
      <w:bookmarkEnd w:id="81"/>
    </w:p>
    <w:p w14:paraId="6590EC0F" w14:textId="77777777" w:rsidR="008D5B60" w:rsidRPr="00104FF1" w:rsidRDefault="008D5B60" w:rsidP="008D5B60">
      <w:pPr>
        <w:pStyle w:val="ListParagraph"/>
        <w:ind w:left="0"/>
      </w:pPr>
      <w:r w:rsidRPr="00104FF1">
        <w:t>The keyboard designer does not show the details of the “Traceability Record Keys” on XS keyboard designs. This make is impossible to distinguish between the different keys. However, despite the details not being shown backup/restore of these keys does work.</w:t>
      </w:r>
    </w:p>
    <w:p w14:paraId="03BCF789" w14:textId="77777777" w:rsidR="00310DE6" w:rsidRPr="00104FF1" w:rsidRDefault="00310DE6" w:rsidP="00655575"/>
    <w:p w14:paraId="0370EE75" w14:textId="77777777" w:rsidR="004D1629" w:rsidRPr="00104FF1" w:rsidRDefault="00310DE6" w:rsidP="006E5A61">
      <w:pPr>
        <w:pStyle w:val="Heading2"/>
      </w:pPr>
      <w:bookmarkStart w:id="82" w:name="_Toc153274765"/>
      <w:r w:rsidRPr="00104FF1">
        <w:t>Old style XS</w:t>
      </w:r>
      <w:r w:rsidR="004D1629" w:rsidRPr="00104FF1">
        <w:t xml:space="preserve"> substitution codes</w:t>
      </w:r>
      <w:bookmarkEnd w:id="82"/>
    </w:p>
    <w:p w14:paraId="1E78AE03" w14:textId="77777777" w:rsidR="004D1629" w:rsidRPr="00104FF1" w:rsidRDefault="004D1629" w:rsidP="004D1629">
      <w:r w:rsidRPr="00104FF1">
        <w:t>MXBusiness does not understand the old style substitution code (e.g. %%A).  Users should therefore always enter the newer style substitution codes (e.g. %%+1.2.3%%) into MXBusiness. When uploading data from the scale the old style code will be converted into the newer format.</w:t>
      </w:r>
    </w:p>
    <w:p w14:paraId="16B862B6" w14:textId="77777777" w:rsidR="00B64466" w:rsidRDefault="00B64466" w:rsidP="004D1629"/>
    <w:p w14:paraId="3AAFADBE" w14:textId="77777777" w:rsidR="008E3521" w:rsidRDefault="00487528" w:rsidP="006E5A61">
      <w:pPr>
        <w:pStyle w:val="Heading2"/>
      </w:pPr>
      <w:bookmarkStart w:id="83" w:name="_Toc153274766"/>
      <w:r>
        <w:t>M/IM Series</w:t>
      </w:r>
      <w:r w:rsidR="008E3521">
        <w:t xml:space="preserve"> Issues</w:t>
      </w:r>
      <w:bookmarkEnd w:id="83"/>
    </w:p>
    <w:p w14:paraId="00A932C3" w14:textId="77777777" w:rsidR="008E3521" w:rsidRPr="00104FF1" w:rsidRDefault="00487528" w:rsidP="00115B0F">
      <w:pPr>
        <w:pStyle w:val="Heading3"/>
      </w:pPr>
      <w:bookmarkStart w:id="84" w:name="_Toc153274767"/>
      <w:r>
        <w:t>I</w:t>
      </w:r>
      <w:r w:rsidR="008E3521" w:rsidRPr="00104FF1">
        <w:t>M Support</w:t>
      </w:r>
      <w:bookmarkEnd w:id="84"/>
    </w:p>
    <w:p w14:paraId="760D030E" w14:textId="77777777" w:rsidR="008E3521" w:rsidRPr="00104FF1" w:rsidRDefault="008E3521" w:rsidP="008E3521"/>
    <w:p w14:paraId="6C3B3455" w14:textId="77777777" w:rsidR="008E3521" w:rsidRDefault="008E3521" w:rsidP="008E3521">
      <w:r w:rsidRPr="00104FF1">
        <w:t>IM scale</w:t>
      </w:r>
      <w:r w:rsidR="00487528">
        <w:t>s</w:t>
      </w:r>
      <w:r w:rsidRPr="00104FF1">
        <w:t xml:space="preserve"> are not off</w:t>
      </w:r>
      <w:r w:rsidR="00487528">
        <w:t>icially supported for downloads, only for uploading to create projects for other scale types.</w:t>
      </w:r>
    </w:p>
    <w:p w14:paraId="36539D30" w14:textId="77777777" w:rsidR="00487528" w:rsidRPr="00104FF1" w:rsidRDefault="00487528" w:rsidP="00115B0F">
      <w:pPr>
        <w:pStyle w:val="Heading3"/>
      </w:pPr>
      <w:bookmarkStart w:id="85" w:name="_Toc153274768"/>
      <w:r w:rsidRPr="00104FF1">
        <w:t>M Support</w:t>
      </w:r>
      <w:bookmarkEnd w:id="85"/>
    </w:p>
    <w:p w14:paraId="40C1FB1A" w14:textId="77777777" w:rsidR="00487528" w:rsidRDefault="00487528" w:rsidP="00487528"/>
    <w:p w14:paraId="6CCAE4EA" w14:textId="77777777" w:rsidR="00487528" w:rsidRDefault="00487528" w:rsidP="00487528">
      <w:r>
        <w:t xml:space="preserve">With one exception, </w:t>
      </w:r>
      <w:r w:rsidRPr="00104FF1">
        <w:t>M scale</w:t>
      </w:r>
      <w:r>
        <w:t>s</w:t>
      </w:r>
      <w:r w:rsidRPr="00104FF1">
        <w:t xml:space="preserve"> are not off</w:t>
      </w:r>
      <w:r>
        <w:t>icially supported for downloads, only for uploading to create projects for other scale types.</w:t>
      </w:r>
    </w:p>
    <w:p w14:paraId="3EBCE85C" w14:textId="77777777" w:rsidR="008E3521" w:rsidRPr="00104FF1" w:rsidRDefault="00487528" w:rsidP="00115B0F">
      <w:pPr>
        <w:pStyle w:val="Heading3"/>
      </w:pPr>
      <w:bookmarkStart w:id="86" w:name="_Toc153274769"/>
      <w:r>
        <w:t>M</w:t>
      </w:r>
      <w:r w:rsidR="008E3521" w:rsidRPr="00104FF1">
        <w:t xml:space="preserve"> </w:t>
      </w:r>
      <w:r>
        <w:t xml:space="preserve">Series </w:t>
      </w:r>
      <w:r w:rsidR="008E3521" w:rsidRPr="00104FF1">
        <w:t>Client IP addresses</w:t>
      </w:r>
      <w:bookmarkEnd w:id="86"/>
    </w:p>
    <w:p w14:paraId="702AD4EE" w14:textId="77777777" w:rsidR="008E3521" w:rsidRPr="00104FF1" w:rsidRDefault="008E3521" w:rsidP="008E3521"/>
    <w:p w14:paraId="3637A18D" w14:textId="77777777" w:rsidR="008E3521" w:rsidRPr="00104FF1" w:rsidRDefault="008E3521" w:rsidP="008E3521">
      <w:r w:rsidRPr="00104FF1">
        <w:t>A disco</w:t>
      </w:r>
      <w:r w:rsidR="00487528">
        <w:t>very limitation exists with M</w:t>
      </w:r>
      <w:r w:rsidRPr="00104FF1">
        <w:t xml:space="preserve"> server-client networks. It is not possible for MXBusiness to discover the IP address of the client scales. Consequently the IP addresses show</w:t>
      </w:r>
      <w:r w:rsidR="00487528">
        <w:t>n in the network centre for M</w:t>
      </w:r>
      <w:r w:rsidRPr="00104FF1">
        <w:t xml:space="preserve"> scales will be blank by default.</w:t>
      </w:r>
    </w:p>
    <w:p w14:paraId="0F3D7811" w14:textId="77777777" w:rsidR="008E3521" w:rsidRPr="00104FF1" w:rsidRDefault="008E3521" w:rsidP="008E3521"/>
    <w:p w14:paraId="4433CF7C" w14:textId="77777777" w:rsidR="008E3521" w:rsidRPr="00104FF1" w:rsidRDefault="008E3521" w:rsidP="008E3521">
      <w:r w:rsidRPr="00104FF1">
        <w:t>Normal communications will function correctly in this situation. However, some functions e.g. service bank configuration, firmware upgrade, remote co</w:t>
      </w:r>
      <w:r w:rsidR="00487528">
        <w:t>ntrol etc… will not work on M</w:t>
      </w:r>
      <w:r w:rsidRPr="00104FF1">
        <w:t xml:space="preserve"> clients. In order to enable these functions, the user is able to populate the client IP addresses within the network centre. </w:t>
      </w:r>
    </w:p>
    <w:p w14:paraId="12ABA170" w14:textId="77777777" w:rsidR="008E3521" w:rsidRPr="00104FF1" w:rsidRDefault="008E3521" w:rsidP="008E3521"/>
    <w:p w14:paraId="5D5D13E9" w14:textId="77777777" w:rsidR="00B64466" w:rsidRPr="00104FF1" w:rsidRDefault="00901424" w:rsidP="006E5A61">
      <w:pPr>
        <w:pStyle w:val="Heading2"/>
      </w:pPr>
      <w:bookmarkStart w:id="87" w:name="_Toc153274770"/>
      <w:r w:rsidRPr="00104FF1">
        <w:t xml:space="preserve">Using </w:t>
      </w:r>
      <w:r w:rsidR="004C4866" w:rsidRPr="00104FF1">
        <w:t>Restricted Data</w:t>
      </w:r>
      <w:bookmarkEnd w:id="87"/>
    </w:p>
    <w:p w14:paraId="56D1C3C2" w14:textId="77777777" w:rsidR="00B64466" w:rsidRPr="00104FF1" w:rsidRDefault="00B64466" w:rsidP="00B64466"/>
    <w:p w14:paraId="484FDBD1" w14:textId="77777777" w:rsidR="00B64466" w:rsidRPr="00104FF1" w:rsidRDefault="00901424" w:rsidP="00B64466">
      <w:r w:rsidRPr="00104FF1">
        <w:t xml:space="preserve">When performing “Restore Scale Data”, Merge etc… it is possible to restrict </w:t>
      </w:r>
      <w:r w:rsidR="004C4866" w:rsidRPr="00104FF1">
        <w:t>the data affected. E.g. it is possible to send only ITEM data to the scales.</w:t>
      </w:r>
    </w:p>
    <w:p w14:paraId="3AB0C1CF" w14:textId="77777777" w:rsidR="004C4866" w:rsidRPr="00104FF1" w:rsidRDefault="004C4866" w:rsidP="00B64466"/>
    <w:p w14:paraId="2A07F6B8" w14:textId="77777777" w:rsidR="004C4866" w:rsidRPr="00104FF1" w:rsidRDefault="004C4866" w:rsidP="00B64466">
      <w:r w:rsidRPr="00104FF1">
        <w:t xml:space="preserve">Use of this functionality can lead to unexpected results e.g. traceability records can expire prematurely. </w:t>
      </w:r>
    </w:p>
    <w:p w14:paraId="0E90C67D" w14:textId="77777777" w:rsidR="004C4866" w:rsidRPr="00104FF1" w:rsidRDefault="004C4866" w:rsidP="00B64466"/>
    <w:p w14:paraId="631B747D" w14:textId="77777777" w:rsidR="004C4866" w:rsidRPr="00104FF1" w:rsidRDefault="004C4866" w:rsidP="00B64466">
      <w:r w:rsidRPr="00104FF1">
        <w:t>Therefore this functionality should not normally be used and if used should be used with care.</w:t>
      </w:r>
    </w:p>
    <w:p w14:paraId="2F50B966" w14:textId="77777777" w:rsidR="00B64466" w:rsidRPr="00104FF1" w:rsidRDefault="00B64466" w:rsidP="004D1629"/>
    <w:p w14:paraId="46E55DAA" w14:textId="77777777" w:rsidR="00895FA0" w:rsidRPr="00AC2FBB" w:rsidRDefault="00AC2FBB" w:rsidP="00115B0F">
      <w:pPr>
        <w:pStyle w:val="Heading3"/>
        <w:rPr>
          <w:rFonts w:ascii="Tahoma" w:hAnsi="Tahoma"/>
          <w:sz w:val="20"/>
          <w:szCs w:val="20"/>
        </w:rPr>
      </w:pPr>
      <w:r>
        <w:t xml:space="preserve"> </w:t>
      </w:r>
      <w:r w:rsidR="00895FA0">
        <w:br w:type="page"/>
      </w:r>
    </w:p>
    <w:p w14:paraId="684713E7" w14:textId="77777777" w:rsidR="00C330B9" w:rsidRPr="00104FF1" w:rsidRDefault="002079CF" w:rsidP="006E5A61">
      <w:pPr>
        <w:pStyle w:val="Heading2"/>
      </w:pPr>
      <w:bookmarkStart w:id="88" w:name="_Toc153274771"/>
      <w:r w:rsidRPr="00104FF1">
        <w:lastRenderedPageBreak/>
        <w:t>Known Defects</w:t>
      </w:r>
      <w:bookmarkEnd w:id="88"/>
      <w:r w:rsidR="007A2541" w:rsidRPr="00104FF1">
        <w:t xml:space="preserve"> </w:t>
      </w:r>
    </w:p>
    <w:p w14:paraId="09D37A42" w14:textId="77777777" w:rsidR="00655575" w:rsidRPr="00104FF1" w:rsidRDefault="00655575" w:rsidP="00655575"/>
    <w:p w14:paraId="1105FAB0" w14:textId="77777777" w:rsidR="00D32C1C" w:rsidRPr="00104FF1" w:rsidRDefault="00AD3311" w:rsidP="00D32C1C">
      <w:r>
        <w:t>None</w:t>
      </w:r>
    </w:p>
    <w:p w14:paraId="2D6EFB12" w14:textId="77777777" w:rsidR="00D32C1C" w:rsidRPr="00104FF1" w:rsidRDefault="00D32C1C" w:rsidP="00D32C1C">
      <w:pPr>
        <w:pStyle w:val="Heading1"/>
      </w:pPr>
      <w:bookmarkStart w:id="89" w:name="_Toc402948584"/>
      <w:bookmarkStart w:id="90" w:name="_Toc153274772"/>
      <w:r w:rsidRPr="00104FF1">
        <w:t>Support and Housekeeping</w:t>
      </w:r>
      <w:bookmarkEnd w:id="89"/>
      <w:bookmarkEnd w:id="90"/>
    </w:p>
    <w:p w14:paraId="15A29FCF" w14:textId="77777777" w:rsidR="00D32C1C" w:rsidRPr="00104FF1" w:rsidRDefault="00D32C1C" w:rsidP="006E5A61">
      <w:pPr>
        <w:pStyle w:val="Heading2"/>
      </w:pPr>
      <w:bookmarkStart w:id="91" w:name="_Toc402948585"/>
      <w:bookmarkStart w:id="92" w:name="_Toc153274773"/>
      <w:r w:rsidRPr="00104FF1">
        <w:t>Project and Database</w:t>
      </w:r>
      <w:bookmarkEnd w:id="91"/>
      <w:bookmarkEnd w:id="92"/>
    </w:p>
    <w:p w14:paraId="1AD97981" w14:textId="77777777" w:rsidR="00D32C1C" w:rsidRPr="00104FF1" w:rsidRDefault="00D32C1C" w:rsidP="00D32C1C"/>
    <w:p w14:paraId="24171146" w14:textId="77777777" w:rsidR="00D32C1C" w:rsidRPr="00104FF1" w:rsidRDefault="00D32C1C" w:rsidP="00D32C1C">
      <w:r w:rsidRPr="00104FF1">
        <w:t>The “current” MXBusiness project is split into 2 parts-</w:t>
      </w:r>
    </w:p>
    <w:p w14:paraId="23FE61E1" w14:textId="77777777" w:rsidR="00D32C1C" w:rsidRPr="00104FF1" w:rsidRDefault="00D32C1C" w:rsidP="00D32C1C"/>
    <w:p w14:paraId="70FDB819" w14:textId="77777777" w:rsidR="00D32C1C" w:rsidRPr="00104FF1" w:rsidRDefault="00D32C1C" w:rsidP="009D7825">
      <w:pPr>
        <w:pStyle w:val="ListParagraph"/>
        <w:numPr>
          <w:ilvl w:val="0"/>
          <w:numId w:val="11"/>
        </w:numPr>
      </w:pPr>
      <w:r w:rsidRPr="00104FF1">
        <w:t>Scale network definitions and totals held in the Microsoft SQL database.</w:t>
      </w:r>
    </w:p>
    <w:p w14:paraId="508C7C3C" w14:textId="77777777" w:rsidR="00D32C1C" w:rsidRPr="00104FF1" w:rsidRDefault="00D32C1C" w:rsidP="009D7825">
      <w:pPr>
        <w:pStyle w:val="ListParagraph"/>
        <w:numPr>
          <w:ilvl w:val="0"/>
          <w:numId w:val="11"/>
        </w:numPr>
      </w:pPr>
      <w:r w:rsidRPr="00104FF1">
        <w:t>Other data held in a projects folder</w:t>
      </w:r>
    </w:p>
    <w:p w14:paraId="3886EC07" w14:textId="77777777" w:rsidR="00D32C1C" w:rsidRPr="00104FF1" w:rsidRDefault="00D32C1C" w:rsidP="00D32C1C">
      <w:pPr>
        <w:pStyle w:val="ListParagraph"/>
        <w:ind w:left="1080"/>
      </w:pPr>
      <w:r w:rsidRPr="00104FF1">
        <w:t>e.g. “C:\ProgramData\Avery Berkel\MXBusiness\</w:t>
      </w:r>
      <w:r w:rsidR="00A423A3">
        <w:t>&lt;INSTANCEID&gt;\</w:t>
      </w:r>
      <w:r w:rsidRPr="00104FF1">
        <w:t>Project\ MXBusiness – 635502768920743451”</w:t>
      </w:r>
    </w:p>
    <w:p w14:paraId="2B19A767" w14:textId="77777777" w:rsidR="00D32C1C" w:rsidRPr="00104FF1" w:rsidRDefault="00D32C1C" w:rsidP="00D32C1C">
      <w:pPr>
        <w:pStyle w:val="ListParagraph"/>
        <w:ind w:left="1080"/>
      </w:pPr>
    </w:p>
    <w:p w14:paraId="1237F29D" w14:textId="77777777" w:rsidR="00D32C1C" w:rsidRPr="00104FF1" w:rsidRDefault="00D32C1C" w:rsidP="00D32C1C">
      <w:pPr>
        <w:pStyle w:val="ListParagraph"/>
        <w:ind w:left="1080"/>
      </w:pPr>
      <w:r w:rsidRPr="00104FF1">
        <w:t>In this example the “MXBusiness – 635502768920743451” is the project folder, containing various elements of the project data.</w:t>
      </w:r>
    </w:p>
    <w:p w14:paraId="07631C7F" w14:textId="77777777" w:rsidR="00D32C1C" w:rsidRPr="00104FF1" w:rsidRDefault="00D32C1C" w:rsidP="00D32C1C">
      <w:pPr>
        <w:pStyle w:val="ListParagraph"/>
        <w:ind w:left="1080"/>
      </w:pPr>
    </w:p>
    <w:p w14:paraId="0048F51B" w14:textId="77777777" w:rsidR="00D32C1C" w:rsidRPr="00104FF1" w:rsidRDefault="00D32C1C" w:rsidP="00D32C1C">
      <w:r w:rsidRPr="00104FF1">
        <w:t>MXBusiness can become inoperable if corruption occurs within either the database or the project folder. This may manifest itself in a number of ways e.g. failure to shutdown, backup etc…</w:t>
      </w:r>
    </w:p>
    <w:p w14:paraId="09EFAC6F" w14:textId="77777777" w:rsidR="00D32C1C" w:rsidRPr="00104FF1" w:rsidRDefault="00D32C1C" w:rsidP="00D32C1C"/>
    <w:p w14:paraId="4AB6C477" w14:textId="77777777" w:rsidR="00D32C1C" w:rsidRPr="00104FF1" w:rsidRDefault="00D32C1C" w:rsidP="00D32C1C">
      <w:r w:rsidRPr="00104FF1">
        <w:t>If this situation should occur it is necessary to clear the corrupted data and then reload the project from either valid back up or from a scale.</w:t>
      </w:r>
    </w:p>
    <w:p w14:paraId="609BDC8A" w14:textId="77777777" w:rsidR="00D32C1C" w:rsidRPr="00104FF1" w:rsidRDefault="00D32C1C" w:rsidP="00D32C1C"/>
    <w:p w14:paraId="56688A73" w14:textId="77777777" w:rsidR="00D32C1C" w:rsidRPr="00104FF1" w:rsidRDefault="00D32C1C" w:rsidP="009D7825">
      <w:pPr>
        <w:pStyle w:val="ListParagraph"/>
        <w:numPr>
          <w:ilvl w:val="0"/>
          <w:numId w:val="12"/>
        </w:numPr>
      </w:pPr>
      <w:r w:rsidRPr="00104FF1">
        <w:t>Attempt to perform a “delete all data” as this will clear both the database and the project information.</w:t>
      </w:r>
    </w:p>
    <w:p w14:paraId="03944256" w14:textId="77777777" w:rsidR="00D32C1C" w:rsidRPr="00104FF1" w:rsidRDefault="00D32C1C" w:rsidP="00D32C1C">
      <w:pPr>
        <w:pStyle w:val="ListParagraph"/>
        <w:ind w:left="1080"/>
      </w:pPr>
    </w:p>
    <w:p w14:paraId="69C18793" w14:textId="77777777" w:rsidR="00D32C1C" w:rsidRPr="00104FF1" w:rsidRDefault="00D32C1C" w:rsidP="00D32C1C">
      <w:pPr>
        <w:pStyle w:val="ListParagraph"/>
        <w:ind w:left="1080"/>
      </w:pPr>
      <w:r w:rsidRPr="00104FF1">
        <w:t>Depending on the nature of the problem, this may fail because the problem effectively blocks the deletion. In which case attempt to shut down and reload MXBusiness and perform “delete all data” again as the first user action. MXBusiness may fail to shutdown, again because the problem is blocking it. In that case terminate MXBusiness using Windows task manager, restart and then attempt “delete all data” again.</w:t>
      </w:r>
    </w:p>
    <w:p w14:paraId="407B044B" w14:textId="77777777" w:rsidR="00D32C1C" w:rsidRPr="00104FF1" w:rsidRDefault="00D32C1C" w:rsidP="00D32C1C"/>
    <w:p w14:paraId="4A608EAE" w14:textId="77777777" w:rsidR="00D32C1C" w:rsidRPr="00104FF1" w:rsidRDefault="00D32C1C" w:rsidP="009D7825">
      <w:pPr>
        <w:pStyle w:val="ListParagraph"/>
        <w:numPr>
          <w:ilvl w:val="0"/>
          <w:numId w:val="12"/>
        </w:numPr>
      </w:pPr>
      <w:r w:rsidRPr="00104FF1">
        <w:t>If after the various attempts, “delete all data” fails then the user should attempt to remove the corruption by more direct means. There are 2 parts-</w:t>
      </w:r>
    </w:p>
    <w:p w14:paraId="754E9674" w14:textId="77777777" w:rsidR="00D32C1C" w:rsidRPr="00104FF1" w:rsidRDefault="00D32C1C" w:rsidP="009D7825">
      <w:pPr>
        <w:pStyle w:val="ListParagraph"/>
        <w:numPr>
          <w:ilvl w:val="0"/>
          <w:numId w:val="13"/>
        </w:numPr>
      </w:pPr>
      <w:r w:rsidRPr="00104FF1">
        <w:t xml:space="preserve">Removal of the network definitions etc… held in the database – see section </w:t>
      </w:r>
      <w:r w:rsidRPr="00104FF1">
        <w:fldChar w:fldCharType="begin"/>
      </w:r>
      <w:r w:rsidRPr="00104FF1">
        <w:instrText xml:space="preserve"> REF _Ref402949163 \r \h </w:instrText>
      </w:r>
      <w:r w:rsidRPr="00104FF1">
        <w:fldChar w:fldCharType="separate"/>
      </w:r>
      <w:r w:rsidR="008C5452">
        <w:t>0</w:t>
      </w:r>
      <w:r w:rsidRPr="00104FF1">
        <w:fldChar w:fldCharType="end"/>
      </w:r>
      <w:r w:rsidRPr="00104FF1">
        <w:t xml:space="preserve"> for details of how to purge the database. This will resolve the problem if the corruption </w:t>
      </w:r>
    </w:p>
    <w:p w14:paraId="62EED9E6" w14:textId="77777777" w:rsidR="00D32C1C" w:rsidRPr="00104FF1" w:rsidRDefault="00D32C1C" w:rsidP="00D32C1C">
      <w:pPr>
        <w:pStyle w:val="ListParagraph"/>
        <w:ind w:left="1440"/>
      </w:pPr>
    </w:p>
    <w:p w14:paraId="002A2CD7" w14:textId="77777777" w:rsidR="00D32C1C" w:rsidRPr="00104FF1" w:rsidRDefault="00D32C1C" w:rsidP="009D7825">
      <w:pPr>
        <w:pStyle w:val="ListParagraph"/>
        <w:numPr>
          <w:ilvl w:val="0"/>
          <w:numId w:val="13"/>
        </w:numPr>
      </w:pPr>
      <w:r w:rsidRPr="00104FF1">
        <w:t>Removal of the other data held in the project folder. This can be achieved by simply deleting the project folder and contents e.g. “MXBusiness – 635502768920743451”.</w:t>
      </w:r>
    </w:p>
    <w:p w14:paraId="6D06F73D" w14:textId="77777777" w:rsidR="00D32C1C" w:rsidRPr="00104FF1" w:rsidRDefault="00D32C1C" w:rsidP="00D32C1C"/>
    <w:p w14:paraId="3F47D5C6" w14:textId="77777777" w:rsidR="00D32C1C" w:rsidRPr="00104FF1" w:rsidRDefault="00D32C1C" w:rsidP="009D7825">
      <w:pPr>
        <w:pStyle w:val="ListParagraph"/>
        <w:numPr>
          <w:ilvl w:val="0"/>
          <w:numId w:val="12"/>
        </w:numPr>
      </w:pPr>
      <w:r w:rsidRPr="00104FF1">
        <w:t>Once the corruption is removed, then proceed with reloading the project from either a valid backup or from a suitable scale.</w:t>
      </w:r>
    </w:p>
    <w:p w14:paraId="41E0E379" w14:textId="77777777" w:rsidR="00D32C1C" w:rsidRDefault="00D32C1C" w:rsidP="00D32C1C"/>
    <w:p w14:paraId="6B836AED" w14:textId="77777777" w:rsidR="00EB566A" w:rsidRDefault="00EB566A">
      <w:pPr>
        <w:rPr>
          <w:rFonts w:ascii="Arial" w:hAnsi="Arial"/>
          <w:b/>
          <w:bCs/>
          <w:iCs/>
          <w:sz w:val="28"/>
          <w:szCs w:val="28"/>
        </w:rPr>
      </w:pPr>
      <w:r>
        <w:br w:type="page"/>
      </w:r>
    </w:p>
    <w:p w14:paraId="2BA9FB5D" w14:textId="77777777" w:rsidR="00617CD2" w:rsidRPr="00104FF1" w:rsidRDefault="00617CD2" w:rsidP="006E5A61">
      <w:pPr>
        <w:pStyle w:val="Heading2"/>
      </w:pPr>
      <w:bookmarkStart w:id="93" w:name="_Toc153274774"/>
      <w:r w:rsidRPr="00104FF1">
        <w:lastRenderedPageBreak/>
        <w:t>Logging Controls</w:t>
      </w:r>
      <w:bookmarkEnd w:id="93"/>
    </w:p>
    <w:p w14:paraId="331CDC9A" w14:textId="77777777" w:rsidR="00617CD2" w:rsidRPr="00104FF1" w:rsidRDefault="00617CD2" w:rsidP="00617CD2"/>
    <w:p w14:paraId="7547D429" w14:textId="77777777" w:rsidR="005F6BB8" w:rsidRPr="00104FF1" w:rsidRDefault="005F6BB8" w:rsidP="00617CD2">
      <w:r w:rsidRPr="00104FF1">
        <w:t>There are 2 preferences that control the MXBusiness Logging-</w:t>
      </w:r>
    </w:p>
    <w:p w14:paraId="5FA32F64" w14:textId="77777777" w:rsidR="005F6BB8" w:rsidRPr="00104FF1" w:rsidRDefault="005F6BB8" w:rsidP="00617CD2"/>
    <w:p w14:paraId="125DEAF8" w14:textId="77777777" w:rsidR="005F6BB8" w:rsidRPr="00104FF1" w:rsidRDefault="005F6BB8" w:rsidP="00617CD2">
      <w:r w:rsidRPr="00104FF1">
        <w:tab/>
        <w:t>LOGGING LEVEL –</w:t>
      </w:r>
      <w:r w:rsidRPr="00104FF1">
        <w:tab/>
        <w:t>this defines when the logging is active</w:t>
      </w:r>
      <w:r w:rsidR="003E2280" w:rsidRPr="00104FF1">
        <w:t>.</w:t>
      </w:r>
    </w:p>
    <w:p w14:paraId="380BE531" w14:textId="77777777" w:rsidR="005F6BB8" w:rsidRPr="00104FF1" w:rsidRDefault="005F6BB8" w:rsidP="00617CD2">
      <w:r w:rsidRPr="00104FF1">
        <w:tab/>
      </w:r>
      <w:r w:rsidRPr="00104FF1">
        <w:tab/>
      </w:r>
      <w:r w:rsidRPr="00104FF1">
        <w:tab/>
      </w:r>
      <w:r w:rsidRPr="00104FF1">
        <w:tab/>
        <w:t>ERROR ONLY – logging is preserved when errors occur.</w:t>
      </w:r>
    </w:p>
    <w:p w14:paraId="3B644C03" w14:textId="77777777" w:rsidR="005F6BB8" w:rsidRPr="00104FF1" w:rsidRDefault="005F6BB8" w:rsidP="00617CD2">
      <w:r w:rsidRPr="00104FF1">
        <w:tab/>
      </w:r>
      <w:r w:rsidRPr="00104FF1">
        <w:tab/>
      </w:r>
      <w:r w:rsidRPr="00104FF1">
        <w:tab/>
      </w:r>
      <w:r w:rsidRPr="00104FF1">
        <w:tab/>
        <w:t>ALWAYS – logging is preserved regardless of status.</w:t>
      </w:r>
    </w:p>
    <w:p w14:paraId="11C4E64F" w14:textId="77777777" w:rsidR="005F6BB8" w:rsidRPr="00104FF1" w:rsidRDefault="005F6BB8" w:rsidP="00617CD2"/>
    <w:p w14:paraId="49C428A9" w14:textId="77777777" w:rsidR="005F6BB8" w:rsidRPr="00104FF1" w:rsidRDefault="005F6BB8" w:rsidP="005F6BB8">
      <w:pPr>
        <w:ind w:firstLine="720"/>
      </w:pPr>
      <w:r w:rsidRPr="00104FF1">
        <w:t>DEBUG -</w:t>
      </w:r>
      <w:r w:rsidRPr="00104FF1">
        <w:tab/>
      </w:r>
      <w:r w:rsidRPr="00104FF1">
        <w:tab/>
        <w:t>OFF – only basic logging - no detailed logging.</w:t>
      </w:r>
    </w:p>
    <w:p w14:paraId="0558AB92" w14:textId="77777777" w:rsidR="005F6BB8" w:rsidRPr="00104FF1" w:rsidRDefault="005F6BB8" w:rsidP="005F6BB8">
      <w:pPr>
        <w:ind w:firstLine="720"/>
      </w:pPr>
      <w:r w:rsidRPr="00104FF1">
        <w:tab/>
      </w:r>
      <w:r w:rsidRPr="00104FF1">
        <w:tab/>
      </w:r>
      <w:r w:rsidRPr="00104FF1">
        <w:tab/>
        <w:t>ON – detailed logging included.</w:t>
      </w:r>
    </w:p>
    <w:p w14:paraId="35BAC127" w14:textId="77777777" w:rsidR="005F6BB8" w:rsidRPr="00104FF1" w:rsidRDefault="005F6BB8" w:rsidP="005F6BB8">
      <w:pPr>
        <w:ind w:firstLine="720"/>
      </w:pPr>
    </w:p>
    <w:p w14:paraId="5890C916" w14:textId="77777777" w:rsidR="005F6BB8" w:rsidRPr="00104FF1" w:rsidRDefault="001D5759" w:rsidP="001D5759">
      <w:pPr>
        <w:ind w:left="2880"/>
      </w:pPr>
      <w:r w:rsidRPr="00104FF1">
        <w:t xml:space="preserve">“ON” also </w:t>
      </w:r>
      <w:r w:rsidR="005F6BB8" w:rsidRPr="00104FF1">
        <w:t>enabl</w:t>
      </w:r>
      <w:r w:rsidRPr="00104FF1">
        <w:t>es MXapi driver logging, including low level communications details. When enabled the MXapi drivers logs are added to the MXBusiness logging.</w:t>
      </w:r>
    </w:p>
    <w:p w14:paraId="457F3B9D" w14:textId="77777777" w:rsidR="00617CD2" w:rsidRPr="00104FF1" w:rsidRDefault="00617CD2" w:rsidP="00617CD2"/>
    <w:p w14:paraId="3D1EE215" w14:textId="77777777" w:rsidR="00D32C1C" w:rsidRPr="00104FF1" w:rsidRDefault="00D32C1C" w:rsidP="001C049B"/>
    <w:p w14:paraId="64D4169E" w14:textId="77777777" w:rsidR="00A423A3" w:rsidRPr="00A423A3" w:rsidRDefault="00A423A3" w:rsidP="00701DC1">
      <w:pPr>
        <w:rPr>
          <w:rFonts w:cs="Tahoma"/>
        </w:rPr>
      </w:pPr>
    </w:p>
    <w:sectPr w:rsidR="00A423A3" w:rsidRPr="00A423A3" w:rsidSect="00FA4518">
      <w:headerReference w:type="even" r:id="rId16"/>
      <w:type w:val="continuous"/>
      <w:pgSz w:w="11907" w:h="16840" w:code="9"/>
      <w:pgMar w:top="1134" w:right="851" w:bottom="1134" w:left="85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AA719" w14:textId="77777777" w:rsidR="009E3F4F" w:rsidRDefault="009E3F4F">
      <w:r>
        <w:separator/>
      </w:r>
    </w:p>
    <w:p w14:paraId="03F92461" w14:textId="77777777" w:rsidR="009E3F4F" w:rsidRDefault="009E3F4F"/>
  </w:endnote>
  <w:endnote w:type="continuationSeparator" w:id="0">
    <w:p w14:paraId="6AF7F933" w14:textId="77777777" w:rsidR="009E3F4F" w:rsidRDefault="009E3F4F">
      <w:r>
        <w:continuationSeparator/>
      </w:r>
    </w:p>
    <w:p w14:paraId="462009D8" w14:textId="77777777" w:rsidR="009E3F4F" w:rsidRDefault="009E3F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3473"/>
      <w:gridCol w:w="3473"/>
      <w:gridCol w:w="3473"/>
    </w:tblGrid>
    <w:tr w:rsidR="009E3F4F" w14:paraId="55FCDA63" w14:textId="77777777">
      <w:tc>
        <w:tcPr>
          <w:tcW w:w="3473" w:type="dxa"/>
          <w:vAlign w:val="center"/>
        </w:tcPr>
        <w:p w14:paraId="0CC5F7F3" w14:textId="77777777" w:rsidR="009E3F4F" w:rsidRPr="00C24C15" w:rsidRDefault="009E3F4F" w:rsidP="00456FE0">
          <w:pPr>
            <w:pStyle w:val="Footer"/>
            <w:rPr>
              <w:b/>
              <w:sz w:val="18"/>
              <w:szCs w:val="18"/>
            </w:rPr>
          </w:pPr>
          <w:r>
            <w:rPr>
              <w:noProof/>
              <w:lang w:eastAsia="en-GB"/>
            </w:rPr>
            <w:drawing>
              <wp:anchor distT="0" distB="0" distL="114300" distR="114300" simplePos="0" relativeHeight="251658752" behindDoc="0" locked="0" layoutInCell="1" allowOverlap="1" wp14:anchorId="7EBD7225" wp14:editId="44D0F9D7">
                <wp:simplePos x="0" y="0"/>
                <wp:positionH relativeFrom="column">
                  <wp:posOffset>551180</wp:posOffset>
                </wp:positionH>
                <wp:positionV relativeFrom="paragraph">
                  <wp:posOffset>57785</wp:posOffset>
                </wp:positionV>
                <wp:extent cx="6467475" cy="676275"/>
                <wp:effectExtent l="0" t="0" r="9525" b="9525"/>
                <wp:wrapNone/>
                <wp:docPr id="17" name="Picture 17" descr="Swoosh Bot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woosh Bott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7475" cy="676275"/>
                        </a:xfrm>
                        <a:prstGeom prst="rect">
                          <a:avLst/>
                        </a:prstGeom>
                        <a:noFill/>
                        <a:ln>
                          <a:noFill/>
                        </a:ln>
                      </pic:spPr>
                    </pic:pic>
                  </a:graphicData>
                </a:graphic>
              </wp:anchor>
            </w:drawing>
          </w:r>
        </w:p>
      </w:tc>
      <w:tc>
        <w:tcPr>
          <w:tcW w:w="3473" w:type="dxa"/>
          <w:vAlign w:val="center"/>
        </w:tcPr>
        <w:p w14:paraId="21C5D84F" w14:textId="77777777" w:rsidR="009E3F4F" w:rsidRDefault="009E3F4F" w:rsidP="00456FE0">
          <w:pPr>
            <w:pStyle w:val="Footer"/>
            <w:jc w:val="center"/>
            <w:rPr>
              <w:b/>
              <w:sz w:val="12"/>
            </w:rPr>
          </w:pPr>
        </w:p>
      </w:tc>
      <w:tc>
        <w:tcPr>
          <w:tcW w:w="3473" w:type="dxa"/>
          <w:vAlign w:val="center"/>
        </w:tcPr>
        <w:p w14:paraId="3E080D8E" w14:textId="77777777" w:rsidR="009E3F4F" w:rsidRDefault="009E3F4F" w:rsidP="00456FE0">
          <w:pPr>
            <w:pStyle w:val="Footer"/>
            <w:jc w:val="right"/>
            <w:rPr>
              <w:b/>
              <w:sz w:val="12"/>
            </w:rPr>
          </w:pPr>
          <w:r>
            <w:rPr>
              <w:b/>
              <w:sz w:val="12"/>
            </w:rPr>
            <w:t xml:space="preserve">PAGE </w:t>
          </w:r>
          <w:r>
            <w:rPr>
              <w:rStyle w:val="PageNumber"/>
              <w:b/>
              <w:sz w:val="12"/>
            </w:rPr>
            <w:fldChar w:fldCharType="begin"/>
          </w:r>
          <w:r>
            <w:rPr>
              <w:rStyle w:val="PageNumber"/>
              <w:b/>
              <w:sz w:val="12"/>
            </w:rPr>
            <w:instrText xml:space="preserve"> PAGE </w:instrText>
          </w:r>
          <w:r>
            <w:rPr>
              <w:rStyle w:val="PageNumber"/>
              <w:b/>
              <w:sz w:val="12"/>
            </w:rPr>
            <w:fldChar w:fldCharType="separate"/>
          </w:r>
          <w:r>
            <w:rPr>
              <w:rStyle w:val="PageNumber"/>
              <w:b/>
              <w:noProof/>
              <w:sz w:val="12"/>
            </w:rPr>
            <w:t>6</w:t>
          </w:r>
          <w:r>
            <w:rPr>
              <w:rStyle w:val="PageNumber"/>
              <w:b/>
              <w:sz w:val="12"/>
            </w:rPr>
            <w:fldChar w:fldCharType="end"/>
          </w:r>
          <w:r>
            <w:rPr>
              <w:rStyle w:val="PageNumber"/>
              <w:b/>
              <w:sz w:val="12"/>
            </w:rPr>
            <w:t xml:space="preserve"> OF </w:t>
          </w:r>
          <w:r>
            <w:rPr>
              <w:rStyle w:val="PageNumber"/>
              <w:b/>
              <w:sz w:val="12"/>
            </w:rPr>
            <w:fldChar w:fldCharType="begin"/>
          </w:r>
          <w:r>
            <w:rPr>
              <w:rStyle w:val="PageNumber"/>
              <w:b/>
              <w:sz w:val="12"/>
            </w:rPr>
            <w:instrText xml:space="preserve"> NUMPAGES </w:instrText>
          </w:r>
          <w:r>
            <w:rPr>
              <w:rStyle w:val="PageNumber"/>
              <w:b/>
              <w:sz w:val="12"/>
            </w:rPr>
            <w:fldChar w:fldCharType="separate"/>
          </w:r>
          <w:r>
            <w:rPr>
              <w:rStyle w:val="PageNumber"/>
              <w:b/>
              <w:noProof/>
              <w:sz w:val="12"/>
            </w:rPr>
            <w:t>26</w:t>
          </w:r>
          <w:r>
            <w:rPr>
              <w:rStyle w:val="PageNumber"/>
              <w:b/>
              <w:sz w:val="12"/>
            </w:rPr>
            <w:fldChar w:fldCharType="end"/>
          </w:r>
        </w:p>
      </w:tc>
    </w:tr>
  </w:tbl>
  <w:p w14:paraId="6052E95F" w14:textId="77777777" w:rsidR="009E3F4F" w:rsidRPr="000343AC" w:rsidRDefault="009E3F4F" w:rsidP="00456F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59819" w14:textId="77777777" w:rsidR="009E3F4F" w:rsidRDefault="009E3F4F">
      <w:r>
        <w:separator/>
      </w:r>
    </w:p>
    <w:p w14:paraId="2B88CBC1" w14:textId="77777777" w:rsidR="009E3F4F" w:rsidRDefault="009E3F4F"/>
  </w:footnote>
  <w:footnote w:type="continuationSeparator" w:id="0">
    <w:p w14:paraId="499847B7" w14:textId="77777777" w:rsidR="009E3F4F" w:rsidRDefault="009E3F4F">
      <w:r>
        <w:continuationSeparator/>
      </w:r>
    </w:p>
    <w:p w14:paraId="72041237" w14:textId="77777777" w:rsidR="009E3F4F" w:rsidRDefault="009E3F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01" w:type="dxa"/>
      <w:jc w:val="center"/>
      <w:tblLayout w:type="fixed"/>
      <w:tblCellMar>
        <w:left w:w="72" w:type="dxa"/>
        <w:right w:w="72" w:type="dxa"/>
      </w:tblCellMar>
      <w:tblLook w:val="0000" w:firstRow="0" w:lastRow="0" w:firstColumn="0" w:lastColumn="0" w:noHBand="0" w:noVBand="0"/>
    </w:tblPr>
    <w:tblGrid>
      <w:gridCol w:w="3247"/>
      <w:gridCol w:w="3554"/>
      <w:gridCol w:w="2000"/>
    </w:tblGrid>
    <w:tr w:rsidR="009E3F4F" w14:paraId="66048A54" w14:textId="77777777" w:rsidTr="00613251">
      <w:trPr>
        <w:cantSplit/>
        <w:trHeight w:val="336"/>
        <w:jc w:val="center"/>
      </w:trPr>
      <w:tc>
        <w:tcPr>
          <w:tcW w:w="3247" w:type="dxa"/>
          <w:vMerge w:val="restart"/>
          <w:vAlign w:val="center"/>
        </w:tcPr>
        <w:p w14:paraId="1F3FFEC0" w14:textId="77777777" w:rsidR="009E3F4F" w:rsidRPr="00B239D1" w:rsidRDefault="009E3F4F" w:rsidP="00974BE4">
          <w:pPr>
            <w:pStyle w:val="Header"/>
            <w:rPr>
              <w:b/>
              <w:bCs/>
              <w:noProof/>
            </w:rPr>
          </w:pPr>
        </w:p>
      </w:tc>
      <w:tc>
        <w:tcPr>
          <w:tcW w:w="3554" w:type="dxa"/>
          <w:vAlign w:val="center"/>
        </w:tcPr>
        <w:p w14:paraId="751CD327" w14:textId="77777777" w:rsidR="009E3F4F" w:rsidRDefault="009E3F4F" w:rsidP="00456FE0">
          <w:pPr>
            <w:jc w:val="right"/>
            <w:rPr>
              <w:sz w:val="16"/>
            </w:rPr>
          </w:pPr>
        </w:p>
      </w:tc>
      <w:tc>
        <w:tcPr>
          <w:tcW w:w="2000" w:type="dxa"/>
          <w:vAlign w:val="center"/>
        </w:tcPr>
        <w:p w14:paraId="6DDD8357" w14:textId="696B1C7A" w:rsidR="009E3F4F" w:rsidRDefault="009E3F4F" w:rsidP="00595421">
          <w:pPr>
            <w:rPr>
              <w:b/>
              <w:sz w:val="16"/>
            </w:rPr>
          </w:pPr>
        </w:p>
      </w:tc>
    </w:tr>
    <w:tr w:rsidR="009E3F4F" w14:paraId="6EFECE32" w14:textId="77777777" w:rsidTr="00613251">
      <w:trPr>
        <w:cantSplit/>
        <w:trHeight w:val="336"/>
        <w:jc w:val="center"/>
      </w:trPr>
      <w:tc>
        <w:tcPr>
          <w:tcW w:w="3247" w:type="dxa"/>
          <w:vMerge/>
        </w:tcPr>
        <w:p w14:paraId="573B9DBE" w14:textId="77777777" w:rsidR="009E3F4F" w:rsidRDefault="009E3F4F" w:rsidP="00456FE0">
          <w:pPr>
            <w:rPr>
              <w:spacing w:val="-2"/>
            </w:rPr>
          </w:pPr>
        </w:p>
      </w:tc>
      <w:tc>
        <w:tcPr>
          <w:tcW w:w="3554" w:type="dxa"/>
          <w:vAlign w:val="center"/>
        </w:tcPr>
        <w:p w14:paraId="251F6B13" w14:textId="77777777" w:rsidR="009E3F4F" w:rsidRPr="00613251" w:rsidRDefault="009E3F4F" w:rsidP="00E631D8">
          <w:pPr>
            <w:jc w:val="right"/>
            <w:rPr>
              <w:spacing w:val="-2"/>
              <w:sz w:val="24"/>
              <w:szCs w:val="24"/>
            </w:rPr>
          </w:pPr>
          <w:r w:rsidRPr="00613251">
            <w:rPr>
              <w:spacing w:val="-2"/>
              <w:sz w:val="24"/>
              <w:szCs w:val="24"/>
            </w:rPr>
            <w:t>Date</w:t>
          </w:r>
        </w:p>
      </w:tc>
      <w:tc>
        <w:tcPr>
          <w:tcW w:w="2000" w:type="dxa"/>
          <w:vAlign w:val="center"/>
        </w:tcPr>
        <w:p w14:paraId="415B84B4" w14:textId="710F3470" w:rsidR="009E3F4F" w:rsidRPr="00613251" w:rsidRDefault="00EA305B" w:rsidP="002329AD">
          <w:pPr>
            <w:rPr>
              <w:b/>
              <w:color w:val="FF0000"/>
              <w:spacing w:val="-2"/>
              <w:sz w:val="24"/>
              <w:szCs w:val="24"/>
            </w:rPr>
          </w:pPr>
          <w:r>
            <w:rPr>
              <w:b/>
              <w:spacing w:val="-2"/>
              <w:sz w:val="24"/>
              <w:szCs w:val="24"/>
            </w:rPr>
            <w:t>1</w:t>
          </w:r>
          <w:r w:rsidR="00A84BF3">
            <w:rPr>
              <w:b/>
              <w:spacing w:val="-2"/>
              <w:sz w:val="24"/>
              <w:szCs w:val="24"/>
            </w:rPr>
            <w:t>2</w:t>
          </w:r>
          <w:r w:rsidR="009E3F4F">
            <w:rPr>
              <w:b/>
              <w:spacing w:val="-2"/>
              <w:sz w:val="24"/>
              <w:szCs w:val="24"/>
            </w:rPr>
            <w:t>.</w:t>
          </w:r>
          <w:r w:rsidR="00B256D5">
            <w:rPr>
              <w:b/>
              <w:spacing w:val="-2"/>
              <w:sz w:val="24"/>
              <w:szCs w:val="24"/>
            </w:rPr>
            <w:t>1</w:t>
          </w:r>
          <w:r w:rsidR="00A84BF3">
            <w:rPr>
              <w:b/>
              <w:spacing w:val="-2"/>
              <w:sz w:val="24"/>
              <w:szCs w:val="24"/>
            </w:rPr>
            <w:t>2</w:t>
          </w:r>
          <w:r w:rsidR="009E3F4F" w:rsidRPr="00613251">
            <w:rPr>
              <w:b/>
              <w:spacing w:val="-2"/>
              <w:sz w:val="24"/>
              <w:szCs w:val="24"/>
            </w:rPr>
            <w:t>.202</w:t>
          </w:r>
          <w:r w:rsidR="00B256D5">
            <w:rPr>
              <w:b/>
              <w:spacing w:val="-2"/>
              <w:sz w:val="24"/>
              <w:szCs w:val="24"/>
            </w:rPr>
            <w:t>3</w:t>
          </w:r>
        </w:p>
      </w:tc>
    </w:tr>
    <w:tr w:rsidR="009E3F4F" w14:paraId="24125A3A" w14:textId="77777777" w:rsidTr="00613251">
      <w:trPr>
        <w:cantSplit/>
        <w:trHeight w:val="336"/>
        <w:jc w:val="center"/>
      </w:trPr>
      <w:tc>
        <w:tcPr>
          <w:tcW w:w="3247" w:type="dxa"/>
          <w:vMerge/>
        </w:tcPr>
        <w:p w14:paraId="40394814" w14:textId="77777777" w:rsidR="009E3F4F" w:rsidRDefault="009E3F4F" w:rsidP="00456FE0">
          <w:pPr>
            <w:rPr>
              <w:spacing w:val="-2"/>
            </w:rPr>
          </w:pPr>
        </w:p>
      </w:tc>
      <w:tc>
        <w:tcPr>
          <w:tcW w:w="3554" w:type="dxa"/>
          <w:vAlign w:val="center"/>
        </w:tcPr>
        <w:p w14:paraId="708F011A" w14:textId="5226AFC2" w:rsidR="009E3F4F" w:rsidRDefault="009E3F4F" w:rsidP="00456FE0">
          <w:pPr>
            <w:jc w:val="right"/>
            <w:rPr>
              <w:spacing w:val="-2"/>
              <w:sz w:val="16"/>
            </w:rPr>
          </w:pPr>
        </w:p>
      </w:tc>
      <w:tc>
        <w:tcPr>
          <w:tcW w:w="2000" w:type="dxa"/>
          <w:vAlign w:val="center"/>
        </w:tcPr>
        <w:p w14:paraId="392A3A7B" w14:textId="5FC5B573" w:rsidR="009E3F4F" w:rsidRDefault="009E3F4F" w:rsidP="00456FE0">
          <w:pPr>
            <w:rPr>
              <w:b/>
              <w:spacing w:val="-2"/>
              <w:sz w:val="16"/>
            </w:rPr>
          </w:pPr>
        </w:p>
      </w:tc>
    </w:tr>
    <w:tr w:rsidR="009E3F4F" w14:paraId="7EFBA27D" w14:textId="77777777" w:rsidTr="00C41B67">
      <w:trPr>
        <w:cantSplit/>
        <w:trHeight w:val="80"/>
        <w:jc w:val="center"/>
      </w:trPr>
      <w:tc>
        <w:tcPr>
          <w:tcW w:w="3247" w:type="dxa"/>
          <w:vMerge/>
        </w:tcPr>
        <w:p w14:paraId="6F1C18DE" w14:textId="77777777" w:rsidR="009E3F4F" w:rsidRDefault="009E3F4F" w:rsidP="00456FE0">
          <w:pPr>
            <w:rPr>
              <w:spacing w:val="-2"/>
            </w:rPr>
          </w:pPr>
        </w:p>
      </w:tc>
      <w:tc>
        <w:tcPr>
          <w:tcW w:w="3554" w:type="dxa"/>
          <w:vAlign w:val="center"/>
        </w:tcPr>
        <w:p w14:paraId="23F2E686" w14:textId="77777777" w:rsidR="009E3F4F" w:rsidRDefault="009E3F4F" w:rsidP="00C41B67">
          <w:pPr>
            <w:rPr>
              <w:spacing w:val="-2"/>
              <w:sz w:val="16"/>
            </w:rPr>
          </w:pPr>
        </w:p>
      </w:tc>
      <w:tc>
        <w:tcPr>
          <w:tcW w:w="2000" w:type="dxa"/>
          <w:vAlign w:val="center"/>
        </w:tcPr>
        <w:p w14:paraId="38826F7B" w14:textId="4F29746E" w:rsidR="009E3F4F" w:rsidRDefault="009E3F4F" w:rsidP="00456FE0">
          <w:pPr>
            <w:rPr>
              <w:b/>
              <w:spacing w:val="-2"/>
              <w:sz w:val="16"/>
            </w:rPr>
          </w:pPr>
        </w:p>
      </w:tc>
    </w:tr>
  </w:tbl>
  <w:p w14:paraId="16958954" w14:textId="34316F59" w:rsidR="009E3F4F" w:rsidRDefault="009E3F4F" w:rsidP="007542A1">
    <w:pPr>
      <w:pStyle w:val="Header"/>
      <w:tabs>
        <w:tab w:val="clear" w:pos="4153"/>
        <w:tab w:val="clear" w:pos="8306"/>
        <w:tab w:val="center" w:pos="5400"/>
        <w:tab w:val="right" w:pos="10800"/>
      </w:tabs>
    </w:pPr>
    <w:r>
      <w:rPr>
        <w:noProof/>
        <w:lang w:eastAsia="en-GB"/>
      </w:rPr>
      <mc:AlternateContent>
        <mc:Choice Requires="wps">
          <w:drawing>
            <wp:anchor distT="4294967295" distB="4294967295" distL="114300" distR="114300" simplePos="0" relativeHeight="251657216" behindDoc="0" locked="0" layoutInCell="1" allowOverlap="1" wp14:anchorId="569A7E89" wp14:editId="7FF540A2">
              <wp:simplePos x="0" y="0"/>
              <wp:positionH relativeFrom="column">
                <wp:posOffset>-234315</wp:posOffset>
              </wp:positionH>
              <wp:positionV relativeFrom="paragraph">
                <wp:posOffset>25399</wp:posOffset>
              </wp:positionV>
              <wp:extent cx="6940550" cy="0"/>
              <wp:effectExtent l="0" t="0" r="12700" b="19050"/>
              <wp:wrapNone/>
              <wp:docPr id="7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0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93AB4B"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45pt,2pt" to="528.0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I7FAIAACk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6B493" w14:textId="77777777" w:rsidR="009E3F4F" w:rsidRDefault="009E3F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177D"/>
    <w:multiLevelType w:val="hybridMultilevel"/>
    <w:tmpl w:val="ECB8DB52"/>
    <w:lvl w:ilvl="0" w:tplc="F0A217DA">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20656F3"/>
    <w:multiLevelType w:val="hybridMultilevel"/>
    <w:tmpl w:val="FDA06560"/>
    <w:lvl w:ilvl="0" w:tplc="5164EA8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54E29E2"/>
    <w:multiLevelType w:val="hybridMultilevel"/>
    <w:tmpl w:val="ECB8DB52"/>
    <w:lvl w:ilvl="0" w:tplc="F0A217DA">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EC372D"/>
    <w:multiLevelType w:val="hybridMultilevel"/>
    <w:tmpl w:val="ECB8DB52"/>
    <w:lvl w:ilvl="0" w:tplc="F0A217DA">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84C70FE"/>
    <w:multiLevelType w:val="hybridMultilevel"/>
    <w:tmpl w:val="ECB8DB52"/>
    <w:lvl w:ilvl="0" w:tplc="F0A217DA">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8E559C0"/>
    <w:multiLevelType w:val="hybridMultilevel"/>
    <w:tmpl w:val="ECB8DB52"/>
    <w:lvl w:ilvl="0" w:tplc="F0A217DA">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9733FA3"/>
    <w:multiLevelType w:val="hybridMultilevel"/>
    <w:tmpl w:val="C1821D7C"/>
    <w:lvl w:ilvl="0" w:tplc="04DCB192">
      <w:start w:val="1"/>
      <w:numFmt w:val="lowerLetter"/>
      <w:lvlText w:val="%1)"/>
      <w:lvlJc w:val="left"/>
      <w:pPr>
        <w:ind w:left="-1080" w:hanging="360"/>
      </w:pPr>
      <w:rPr>
        <w:rFonts w:hint="default"/>
      </w:rPr>
    </w:lvl>
    <w:lvl w:ilvl="1" w:tplc="08090019" w:tentative="1">
      <w:start w:val="1"/>
      <w:numFmt w:val="lowerLetter"/>
      <w:lvlText w:val="%2."/>
      <w:lvlJc w:val="left"/>
      <w:pPr>
        <w:ind w:left="-360" w:hanging="360"/>
      </w:pPr>
    </w:lvl>
    <w:lvl w:ilvl="2" w:tplc="0809001B" w:tentative="1">
      <w:start w:val="1"/>
      <w:numFmt w:val="lowerRoman"/>
      <w:lvlText w:val="%3."/>
      <w:lvlJc w:val="right"/>
      <w:pPr>
        <w:ind w:left="360" w:hanging="180"/>
      </w:pPr>
    </w:lvl>
    <w:lvl w:ilvl="3" w:tplc="0809000F" w:tentative="1">
      <w:start w:val="1"/>
      <w:numFmt w:val="decimal"/>
      <w:lvlText w:val="%4."/>
      <w:lvlJc w:val="left"/>
      <w:pPr>
        <w:ind w:left="1080" w:hanging="360"/>
      </w:pPr>
    </w:lvl>
    <w:lvl w:ilvl="4" w:tplc="08090019" w:tentative="1">
      <w:start w:val="1"/>
      <w:numFmt w:val="lowerLetter"/>
      <w:lvlText w:val="%5."/>
      <w:lvlJc w:val="left"/>
      <w:pPr>
        <w:ind w:left="1800" w:hanging="360"/>
      </w:pPr>
    </w:lvl>
    <w:lvl w:ilvl="5" w:tplc="0809001B" w:tentative="1">
      <w:start w:val="1"/>
      <w:numFmt w:val="lowerRoman"/>
      <w:lvlText w:val="%6."/>
      <w:lvlJc w:val="right"/>
      <w:pPr>
        <w:ind w:left="2520" w:hanging="180"/>
      </w:pPr>
    </w:lvl>
    <w:lvl w:ilvl="6" w:tplc="0809000F" w:tentative="1">
      <w:start w:val="1"/>
      <w:numFmt w:val="decimal"/>
      <w:lvlText w:val="%7."/>
      <w:lvlJc w:val="left"/>
      <w:pPr>
        <w:ind w:left="3240" w:hanging="360"/>
      </w:pPr>
    </w:lvl>
    <w:lvl w:ilvl="7" w:tplc="08090019" w:tentative="1">
      <w:start w:val="1"/>
      <w:numFmt w:val="lowerLetter"/>
      <w:lvlText w:val="%8."/>
      <w:lvlJc w:val="left"/>
      <w:pPr>
        <w:ind w:left="3960" w:hanging="360"/>
      </w:pPr>
    </w:lvl>
    <w:lvl w:ilvl="8" w:tplc="0809001B" w:tentative="1">
      <w:start w:val="1"/>
      <w:numFmt w:val="lowerRoman"/>
      <w:lvlText w:val="%9."/>
      <w:lvlJc w:val="right"/>
      <w:pPr>
        <w:ind w:left="4680" w:hanging="180"/>
      </w:pPr>
    </w:lvl>
  </w:abstractNum>
  <w:abstractNum w:abstractNumId="7" w15:restartNumberingAfterBreak="0">
    <w:nsid w:val="0A6C1403"/>
    <w:multiLevelType w:val="hybridMultilevel"/>
    <w:tmpl w:val="4A700328"/>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8" w15:restartNumberingAfterBreak="0">
    <w:nsid w:val="0E1C75F8"/>
    <w:multiLevelType w:val="singleLevel"/>
    <w:tmpl w:val="FD346848"/>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11355977"/>
    <w:multiLevelType w:val="hybridMultilevel"/>
    <w:tmpl w:val="ECB8DB52"/>
    <w:lvl w:ilvl="0" w:tplc="F0A217DA">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C2024C2"/>
    <w:multiLevelType w:val="hybridMultilevel"/>
    <w:tmpl w:val="F96EA0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D32430E"/>
    <w:multiLevelType w:val="hybridMultilevel"/>
    <w:tmpl w:val="DBFCE28C"/>
    <w:lvl w:ilvl="0" w:tplc="46BE3F6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1F663E64"/>
    <w:multiLevelType w:val="hybridMultilevel"/>
    <w:tmpl w:val="904AE27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9B75F3"/>
    <w:multiLevelType w:val="hybridMultilevel"/>
    <w:tmpl w:val="3E164038"/>
    <w:lvl w:ilvl="0" w:tplc="10B8B200">
      <w:start w:val="1"/>
      <w:numFmt w:val="decimal"/>
      <w:lvlText w:val="%1"/>
      <w:lvlJc w:val="left"/>
      <w:pPr>
        <w:ind w:left="2160" w:hanging="18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634E0A"/>
    <w:multiLevelType w:val="multilevel"/>
    <w:tmpl w:val="47701B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30F555D2"/>
    <w:multiLevelType w:val="multilevel"/>
    <w:tmpl w:val="869C988C"/>
    <w:lvl w:ilvl="0">
      <w:start w:val="1"/>
      <w:numFmt w:val="decimal"/>
      <w:pStyle w:val="Heading1"/>
      <w:lvlText w:val="%1"/>
      <w:lvlJc w:val="left"/>
      <w:pPr>
        <w:ind w:left="170" w:hanging="170"/>
      </w:pPr>
      <w:rPr>
        <w:rFonts w:hint="default"/>
      </w:rPr>
    </w:lvl>
    <w:lvl w:ilvl="1">
      <w:start w:val="1"/>
      <w:numFmt w:val="decimal"/>
      <w:pStyle w:val="Heading2"/>
      <w:lvlText w:val="%1.%2"/>
      <w:lvlJc w:val="left"/>
      <w:pPr>
        <w:ind w:left="3714" w:hanging="170"/>
      </w:pPr>
      <w:rPr>
        <w:rFonts w:hint="default"/>
      </w:rPr>
    </w:lvl>
    <w:lvl w:ilvl="2">
      <w:start w:val="1"/>
      <w:numFmt w:val="decimal"/>
      <w:lvlText w:val="%1.%2.%3"/>
      <w:lvlJc w:val="left"/>
      <w:pPr>
        <w:ind w:left="170" w:hanging="170"/>
      </w:pPr>
      <w:rPr>
        <w:rFonts w:cs="Times New Roman" w:hint="default"/>
        <w:i w:val="0"/>
        <w:caps w:val="0"/>
        <w:smallCaps w:val="0"/>
        <w:strike w:val="0"/>
        <w:dstrike w:val="0"/>
        <w:vanish w:val="0"/>
        <w:color w:val="000000"/>
        <w:spacing w:val="0"/>
        <w:kern w:val="0"/>
        <w:position w:val="0"/>
        <w:u w:val="none"/>
        <w:effect w:val="none"/>
        <w:vertAlign w:val="baseline"/>
        <w:em w:val="none"/>
      </w:rPr>
    </w:lvl>
    <w:lvl w:ilvl="3">
      <w:start w:val="1"/>
      <w:numFmt w:val="decimal"/>
      <w:lvlText w:val="%1.%2.%3.%4"/>
      <w:lvlJc w:val="left"/>
      <w:pPr>
        <w:ind w:left="170" w:hanging="170"/>
      </w:pPr>
      <w:rPr>
        <w:rFonts w:hint="default"/>
      </w:rPr>
    </w:lvl>
    <w:lvl w:ilvl="4">
      <w:start w:val="1"/>
      <w:numFmt w:val="decimal"/>
      <w:lvlText w:val="%1.%2.%3.%4.%5"/>
      <w:lvlJc w:val="left"/>
      <w:pPr>
        <w:ind w:left="170" w:hanging="170"/>
      </w:pPr>
      <w:rPr>
        <w:rFonts w:hint="default"/>
      </w:rPr>
    </w:lvl>
    <w:lvl w:ilvl="5">
      <w:start w:val="1"/>
      <w:numFmt w:val="decimal"/>
      <w:lvlText w:val="%1.%2.%3.%4.%5.%6"/>
      <w:lvlJc w:val="left"/>
      <w:pPr>
        <w:ind w:left="170" w:hanging="170"/>
      </w:pPr>
      <w:rPr>
        <w:rFonts w:hint="default"/>
      </w:rPr>
    </w:lvl>
    <w:lvl w:ilvl="6">
      <w:start w:val="1"/>
      <w:numFmt w:val="decimal"/>
      <w:lvlText w:val="%1.%2.%3.%4.%5.%6.%7"/>
      <w:lvlJc w:val="left"/>
      <w:pPr>
        <w:ind w:left="170" w:hanging="170"/>
      </w:pPr>
      <w:rPr>
        <w:rFonts w:hint="default"/>
      </w:rPr>
    </w:lvl>
    <w:lvl w:ilvl="7">
      <w:start w:val="1"/>
      <w:numFmt w:val="decimal"/>
      <w:lvlText w:val="%1.%2.%3.%4.%5.%6.%7.%8"/>
      <w:lvlJc w:val="left"/>
      <w:pPr>
        <w:ind w:left="170" w:hanging="170"/>
      </w:pPr>
      <w:rPr>
        <w:rFonts w:hint="default"/>
      </w:rPr>
    </w:lvl>
    <w:lvl w:ilvl="8">
      <w:start w:val="1"/>
      <w:numFmt w:val="decimal"/>
      <w:lvlText w:val="%1.%2.%3.%4.%5.%6.%7.%8.%9"/>
      <w:lvlJc w:val="left"/>
      <w:pPr>
        <w:ind w:left="170" w:hanging="170"/>
      </w:pPr>
      <w:rPr>
        <w:rFonts w:hint="default"/>
      </w:rPr>
    </w:lvl>
  </w:abstractNum>
  <w:abstractNum w:abstractNumId="16" w15:restartNumberingAfterBreak="0">
    <w:nsid w:val="32202873"/>
    <w:multiLevelType w:val="hybridMultilevel"/>
    <w:tmpl w:val="ECB8DB52"/>
    <w:lvl w:ilvl="0" w:tplc="F0A217DA">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C390490"/>
    <w:multiLevelType w:val="hybridMultilevel"/>
    <w:tmpl w:val="ECB8DB52"/>
    <w:lvl w:ilvl="0" w:tplc="F0A217DA">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E0F0A51"/>
    <w:multiLevelType w:val="hybridMultilevel"/>
    <w:tmpl w:val="EE6433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A06936"/>
    <w:multiLevelType w:val="hybridMultilevel"/>
    <w:tmpl w:val="ECB8DB52"/>
    <w:lvl w:ilvl="0" w:tplc="F0A217DA">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2975FF4"/>
    <w:multiLevelType w:val="hybridMultilevel"/>
    <w:tmpl w:val="B0BE1BB6"/>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37658B4"/>
    <w:multiLevelType w:val="hybridMultilevel"/>
    <w:tmpl w:val="ECB8DB52"/>
    <w:lvl w:ilvl="0" w:tplc="F0A217DA">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B4D0F5B"/>
    <w:multiLevelType w:val="hybridMultilevel"/>
    <w:tmpl w:val="ECB8DB52"/>
    <w:lvl w:ilvl="0" w:tplc="F0A217DA">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E1C5B57"/>
    <w:multiLevelType w:val="hybridMultilevel"/>
    <w:tmpl w:val="824C3C9A"/>
    <w:lvl w:ilvl="0" w:tplc="4204F0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500B69CA"/>
    <w:multiLevelType w:val="hybridMultilevel"/>
    <w:tmpl w:val="BD6AFEBC"/>
    <w:lvl w:ilvl="0" w:tplc="C66C9C7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54324EB3"/>
    <w:multiLevelType w:val="hybridMultilevel"/>
    <w:tmpl w:val="A27862CA"/>
    <w:lvl w:ilvl="0" w:tplc="989C1002">
      <w:start w:val="30"/>
      <w:numFmt w:val="bullet"/>
      <w:lvlText w:val=""/>
      <w:lvlJc w:val="left"/>
      <w:pPr>
        <w:ind w:left="720" w:hanging="360"/>
      </w:pPr>
      <w:rPr>
        <w:rFonts w:ascii="Wingdings" w:eastAsia="SimSu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8E357B"/>
    <w:multiLevelType w:val="hybridMultilevel"/>
    <w:tmpl w:val="B742F2B4"/>
    <w:lvl w:ilvl="0" w:tplc="4A088A8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5D9E531A"/>
    <w:multiLevelType w:val="hybridMultilevel"/>
    <w:tmpl w:val="CA48EB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61913091"/>
    <w:multiLevelType w:val="hybridMultilevel"/>
    <w:tmpl w:val="FDA06560"/>
    <w:lvl w:ilvl="0" w:tplc="5164EA8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5E71DAF"/>
    <w:multiLevelType w:val="hybridMultilevel"/>
    <w:tmpl w:val="ECB8DB52"/>
    <w:lvl w:ilvl="0" w:tplc="F0A217DA">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67DE6A9B"/>
    <w:multiLevelType w:val="hybridMultilevel"/>
    <w:tmpl w:val="ECB8DB52"/>
    <w:lvl w:ilvl="0" w:tplc="F0A217DA">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6C3455A9"/>
    <w:multiLevelType w:val="hybridMultilevel"/>
    <w:tmpl w:val="ECB8DB52"/>
    <w:lvl w:ilvl="0" w:tplc="F0A217DA">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71454175"/>
    <w:multiLevelType w:val="hybridMultilevel"/>
    <w:tmpl w:val="ECB8DB52"/>
    <w:lvl w:ilvl="0" w:tplc="F0A217DA">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5C56335"/>
    <w:multiLevelType w:val="hybridMultilevel"/>
    <w:tmpl w:val="ECB8DB52"/>
    <w:lvl w:ilvl="0" w:tplc="F0A217DA">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77E262E7"/>
    <w:multiLevelType w:val="hybridMultilevel"/>
    <w:tmpl w:val="22B27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046F60"/>
    <w:multiLevelType w:val="multilevel"/>
    <w:tmpl w:val="008AFC62"/>
    <w:styleLink w:val="111111"/>
    <w:lvl w:ilvl="0">
      <w:start w:val="1"/>
      <w:numFmt w:val="decimal"/>
      <w:lvlText w:val="%1"/>
      <w:lvlJc w:val="left"/>
      <w:pPr>
        <w:tabs>
          <w:tab w:val="num" w:pos="432"/>
        </w:tabs>
        <w:ind w:left="432" w:hanging="432"/>
      </w:pPr>
      <w:rPr>
        <w:rFonts w:hint="default"/>
      </w:rPr>
    </w:lvl>
    <w:lvl w:ilvl="1">
      <w:start w:val="1"/>
      <w:numFmt w:val="decimal"/>
      <w:isLg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B90077E"/>
    <w:multiLevelType w:val="hybridMultilevel"/>
    <w:tmpl w:val="ECB8DB52"/>
    <w:lvl w:ilvl="0" w:tplc="F0A217DA">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C7A16BF"/>
    <w:multiLevelType w:val="hybridMultilevel"/>
    <w:tmpl w:val="A89AAE08"/>
    <w:lvl w:ilvl="0" w:tplc="4D16CEC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7CCE3D1F"/>
    <w:multiLevelType w:val="hybridMultilevel"/>
    <w:tmpl w:val="F894D71C"/>
    <w:lvl w:ilvl="0" w:tplc="15C69B4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7D17419A"/>
    <w:multiLevelType w:val="hybridMultilevel"/>
    <w:tmpl w:val="ECB8DB52"/>
    <w:lvl w:ilvl="0" w:tplc="F0A217DA">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DFE4804"/>
    <w:multiLevelType w:val="hybridMultilevel"/>
    <w:tmpl w:val="0AAA72DC"/>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16cid:durableId="1806697834">
    <w:abstractNumId w:val="35"/>
  </w:num>
  <w:num w:numId="2" w16cid:durableId="167212119">
    <w:abstractNumId w:val="8"/>
  </w:num>
  <w:num w:numId="3" w16cid:durableId="697968864">
    <w:abstractNumId w:val="20"/>
  </w:num>
  <w:num w:numId="4" w16cid:durableId="220747603">
    <w:abstractNumId w:val="18"/>
  </w:num>
  <w:num w:numId="5" w16cid:durableId="1623146747">
    <w:abstractNumId w:val="34"/>
  </w:num>
  <w:num w:numId="6" w16cid:durableId="1949659647">
    <w:abstractNumId w:val="14"/>
  </w:num>
  <w:num w:numId="7" w16cid:durableId="296226558">
    <w:abstractNumId w:val="15"/>
  </w:num>
  <w:num w:numId="8" w16cid:durableId="1305548202">
    <w:abstractNumId w:val="1"/>
  </w:num>
  <w:num w:numId="9" w16cid:durableId="487210862">
    <w:abstractNumId w:val="28"/>
  </w:num>
  <w:num w:numId="10" w16cid:durableId="104035248">
    <w:abstractNumId w:val="7"/>
  </w:num>
  <w:num w:numId="11" w16cid:durableId="1304316339">
    <w:abstractNumId w:val="38"/>
  </w:num>
  <w:num w:numId="12" w16cid:durableId="1082877363">
    <w:abstractNumId w:val="24"/>
  </w:num>
  <w:num w:numId="13" w16cid:durableId="79178194">
    <w:abstractNumId w:val="26"/>
  </w:num>
  <w:num w:numId="14" w16cid:durableId="95174505">
    <w:abstractNumId w:val="11"/>
  </w:num>
  <w:num w:numId="15" w16cid:durableId="1040324890">
    <w:abstractNumId w:val="37"/>
  </w:num>
  <w:num w:numId="16" w16cid:durableId="13232377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50527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3639521">
    <w:abstractNumId w:val="2"/>
  </w:num>
  <w:num w:numId="19" w16cid:durableId="1911427300">
    <w:abstractNumId w:val="22"/>
  </w:num>
  <w:num w:numId="20" w16cid:durableId="1559197502">
    <w:abstractNumId w:val="12"/>
  </w:num>
  <w:num w:numId="21" w16cid:durableId="459031782">
    <w:abstractNumId w:val="40"/>
  </w:num>
  <w:num w:numId="22" w16cid:durableId="1449197995">
    <w:abstractNumId w:val="32"/>
  </w:num>
  <w:num w:numId="23" w16cid:durableId="750658089">
    <w:abstractNumId w:val="39"/>
  </w:num>
  <w:num w:numId="24" w16cid:durableId="1269005748">
    <w:abstractNumId w:val="27"/>
  </w:num>
  <w:num w:numId="25" w16cid:durableId="1855532693">
    <w:abstractNumId w:val="4"/>
  </w:num>
  <w:num w:numId="26" w16cid:durableId="1058095632">
    <w:abstractNumId w:val="5"/>
  </w:num>
  <w:num w:numId="27" w16cid:durableId="1377239187">
    <w:abstractNumId w:val="30"/>
  </w:num>
  <w:num w:numId="28" w16cid:durableId="1147362624">
    <w:abstractNumId w:val="31"/>
  </w:num>
  <w:num w:numId="29" w16cid:durableId="1077744764">
    <w:abstractNumId w:val="21"/>
  </w:num>
  <w:num w:numId="30" w16cid:durableId="627052084">
    <w:abstractNumId w:val="36"/>
  </w:num>
  <w:num w:numId="31" w16cid:durableId="1422752279">
    <w:abstractNumId w:val="3"/>
  </w:num>
  <w:num w:numId="32" w16cid:durableId="180819496">
    <w:abstractNumId w:val="33"/>
  </w:num>
  <w:num w:numId="33" w16cid:durableId="1011032487">
    <w:abstractNumId w:val="17"/>
  </w:num>
  <w:num w:numId="34" w16cid:durableId="1485470267">
    <w:abstractNumId w:val="19"/>
  </w:num>
  <w:num w:numId="35" w16cid:durableId="194847931">
    <w:abstractNumId w:val="0"/>
  </w:num>
  <w:num w:numId="36" w16cid:durableId="485822901">
    <w:abstractNumId w:val="10"/>
  </w:num>
  <w:num w:numId="37" w16cid:durableId="1752266212">
    <w:abstractNumId w:val="25"/>
  </w:num>
  <w:num w:numId="38" w16cid:durableId="31880501">
    <w:abstractNumId w:val="29"/>
  </w:num>
  <w:num w:numId="39" w16cid:durableId="767240142">
    <w:abstractNumId w:val="9"/>
  </w:num>
  <w:num w:numId="40" w16cid:durableId="1388265372">
    <w:abstractNumId w:val="13"/>
  </w:num>
  <w:num w:numId="41" w16cid:durableId="856383688">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95A"/>
    <w:rsid w:val="00000173"/>
    <w:rsid w:val="000009D7"/>
    <w:rsid w:val="00001026"/>
    <w:rsid w:val="00001C67"/>
    <w:rsid w:val="00002595"/>
    <w:rsid w:val="000039E4"/>
    <w:rsid w:val="00004305"/>
    <w:rsid w:val="0000483D"/>
    <w:rsid w:val="00004B43"/>
    <w:rsid w:val="0000502A"/>
    <w:rsid w:val="00005111"/>
    <w:rsid w:val="000067C8"/>
    <w:rsid w:val="00006B25"/>
    <w:rsid w:val="00006EBE"/>
    <w:rsid w:val="0000711C"/>
    <w:rsid w:val="0000753F"/>
    <w:rsid w:val="0000768B"/>
    <w:rsid w:val="000102D1"/>
    <w:rsid w:val="000105E2"/>
    <w:rsid w:val="0001186C"/>
    <w:rsid w:val="000124C8"/>
    <w:rsid w:val="00012668"/>
    <w:rsid w:val="00012E60"/>
    <w:rsid w:val="0001305F"/>
    <w:rsid w:val="00013CBA"/>
    <w:rsid w:val="00013E2A"/>
    <w:rsid w:val="00013FED"/>
    <w:rsid w:val="00014345"/>
    <w:rsid w:val="00014357"/>
    <w:rsid w:val="00014AD7"/>
    <w:rsid w:val="00014AE3"/>
    <w:rsid w:val="00015B5A"/>
    <w:rsid w:val="00015C2A"/>
    <w:rsid w:val="0001602D"/>
    <w:rsid w:val="0001657A"/>
    <w:rsid w:val="00016AF9"/>
    <w:rsid w:val="00016C75"/>
    <w:rsid w:val="00017544"/>
    <w:rsid w:val="0001795C"/>
    <w:rsid w:val="00017D34"/>
    <w:rsid w:val="0002007C"/>
    <w:rsid w:val="000203A3"/>
    <w:rsid w:val="000203D6"/>
    <w:rsid w:val="00020514"/>
    <w:rsid w:val="00020809"/>
    <w:rsid w:val="00020AFC"/>
    <w:rsid w:val="00022B5B"/>
    <w:rsid w:val="000242E1"/>
    <w:rsid w:val="0002508B"/>
    <w:rsid w:val="00025C03"/>
    <w:rsid w:val="00026610"/>
    <w:rsid w:val="00026CCC"/>
    <w:rsid w:val="00026FD5"/>
    <w:rsid w:val="0002707C"/>
    <w:rsid w:val="00027916"/>
    <w:rsid w:val="00027C59"/>
    <w:rsid w:val="0003031D"/>
    <w:rsid w:val="00032ED6"/>
    <w:rsid w:val="00032F7A"/>
    <w:rsid w:val="000335B8"/>
    <w:rsid w:val="00033697"/>
    <w:rsid w:val="00034D46"/>
    <w:rsid w:val="00035794"/>
    <w:rsid w:val="00036524"/>
    <w:rsid w:val="00036B77"/>
    <w:rsid w:val="00036BB3"/>
    <w:rsid w:val="000370BF"/>
    <w:rsid w:val="000400A4"/>
    <w:rsid w:val="00040653"/>
    <w:rsid w:val="00041223"/>
    <w:rsid w:val="000413C6"/>
    <w:rsid w:val="000414DE"/>
    <w:rsid w:val="00041515"/>
    <w:rsid w:val="000420EA"/>
    <w:rsid w:val="00042286"/>
    <w:rsid w:val="0004282C"/>
    <w:rsid w:val="000428CF"/>
    <w:rsid w:val="00042961"/>
    <w:rsid w:val="00043A1A"/>
    <w:rsid w:val="0004480B"/>
    <w:rsid w:val="00045166"/>
    <w:rsid w:val="000459E8"/>
    <w:rsid w:val="00045B16"/>
    <w:rsid w:val="00046886"/>
    <w:rsid w:val="00046E18"/>
    <w:rsid w:val="00047725"/>
    <w:rsid w:val="00047835"/>
    <w:rsid w:val="00047E38"/>
    <w:rsid w:val="00051458"/>
    <w:rsid w:val="000524BF"/>
    <w:rsid w:val="00052A27"/>
    <w:rsid w:val="00052B62"/>
    <w:rsid w:val="00053766"/>
    <w:rsid w:val="000539E0"/>
    <w:rsid w:val="00053C7A"/>
    <w:rsid w:val="00053CE1"/>
    <w:rsid w:val="00053CE8"/>
    <w:rsid w:val="00053DC5"/>
    <w:rsid w:val="00054179"/>
    <w:rsid w:val="00055356"/>
    <w:rsid w:val="000553C0"/>
    <w:rsid w:val="00055B93"/>
    <w:rsid w:val="00056A9A"/>
    <w:rsid w:val="00056DB3"/>
    <w:rsid w:val="000570CA"/>
    <w:rsid w:val="00057F1E"/>
    <w:rsid w:val="00060234"/>
    <w:rsid w:val="00060410"/>
    <w:rsid w:val="00060B91"/>
    <w:rsid w:val="0006124F"/>
    <w:rsid w:val="000612BD"/>
    <w:rsid w:val="0006171E"/>
    <w:rsid w:val="0006192E"/>
    <w:rsid w:val="0006351C"/>
    <w:rsid w:val="000636BD"/>
    <w:rsid w:val="0006405C"/>
    <w:rsid w:val="0006530E"/>
    <w:rsid w:val="00065750"/>
    <w:rsid w:val="0006587B"/>
    <w:rsid w:val="00065CF5"/>
    <w:rsid w:val="00067A0B"/>
    <w:rsid w:val="000700A4"/>
    <w:rsid w:val="000700BB"/>
    <w:rsid w:val="000705B0"/>
    <w:rsid w:val="00070EE8"/>
    <w:rsid w:val="00071223"/>
    <w:rsid w:val="00071314"/>
    <w:rsid w:val="000730FE"/>
    <w:rsid w:val="000737C7"/>
    <w:rsid w:val="00073DA8"/>
    <w:rsid w:val="000740BC"/>
    <w:rsid w:val="00074560"/>
    <w:rsid w:val="000759EB"/>
    <w:rsid w:val="00076653"/>
    <w:rsid w:val="00076D46"/>
    <w:rsid w:val="0007794C"/>
    <w:rsid w:val="0008054B"/>
    <w:rsid w:val="00080ADA"/>
    <w:rsid w:val="000814DA"/>
    <w:rsid w:val="00081620"/>
    <w:rsid w:val="00081AC0"/>
    <w:rsid w:val="00082FBC"/>
    <w:rsid w:val="00083CD0"/>
    <w:rsid w:val="00083DA5"/>
    <w:rsid w:val="00084F28"/>
    <w:rsid w:val="00084F52"/>
    <w:rsid w:val="00085204"/>
    <w:rsid w:val="000867BA"/>
    <w:rsid w:val="000868C0"/>
    <w:rsid w:val="00087268"/>
    <w:rsid w:val="00090034"/>
    <w:rsid w:val="00090535"/>
    <w:rsid w:val="0009095E"/>
    <w:rsid w:val="000917FD"/>
    <w:rsid w:val="00092063"/>
    <w:rsid w:val="000921D9"/>
    <w:rsid w:val="0009255D"/>
    <w:rsid w:val="000926A5"/>
    <w:rsid w:val="00092788"/>
    <w:rsid w:val="00092B25"/>
    <w:rsid w:val="00093F2E"/>
    <w:rsid w:val="0009412C"/>
    <w:rsid w:val="0009510A"/>
    <w:rsid w:val="00095300"/>
    <w:rsid w:val="000955D4"/>
    <w:rsid w:val="000957C2"/>
    <w:rsid w:val="000960D2"/>
    <w:rsid w:val="00096C3D"/>
    <w:rsid w:val="00097C0A"/>
    <w:rsid w:val="000A047F"/>
    <w:rsid w:val="000A17E2"/>
    <w:rsid w:val="000A1AA0"/>
    <w:rsid w:val="000A1C38"/>
    <w:rsid w:val="000A2358"/>
    <w:rsid w:val="000A3049"/>
    <w:rsid w:val="000A3213"/>
    <w:rsid w:val="000A4540"/>
    <w:rsid w:val="000A48D8"/>
    <w:rsid w:val="000A56CE"/>
    <w:rsid w:val="000A5F61"/>
    <w:rsid w:val="000A5F6D"/>
    <w:rsid w:val="000A65CE"/>
    <w:rsid w:val="000A6739"/>
    <w:rsid w:val="000A6D0A"/>
    <w:rsid w:val="000A7854"/>
    <w:rsid w:val="000A799D"/>
    <w:rsid w:val="000B1504"/>
    <w:rsid w:val="000B25E1"/>
    <w:rsid w:val="000B27CB"/>
    <w:rsid w:val="000B27F3"/>
    <w:rsid w:val="000B29EB"/>
    <w:rsid w:val="000B40CD"/>
    <w:rsid w:val="000B4530"/>
    <w:rsid w:val="000B4B53"/>
    <w:rsid w:val="000B5550"/>
    <w:rsid w:val="000B5E9B"/>
    <w:rsid w:val="000B5F33"/>
    <w:rsid w:val="000B7331"/>
    <w:rsid w:val="000C0831"/>
    <w:rsid w:val="000C0BFD"/>
    <w:rsid w:val="000C11B3"/>
    <w:rsid w:val="000C254F"/>
    <w:rsid w:val="000C352F"/>
    <w:rsid w:val="000C42C9"/>
    <w:rsid w:val="000C4455"/>
    <w:rsid w:val="000C4C8D"/>
    <w:rsid w:val="000C4F67"/>
    <w:rsid w:val="000C5F8C"/>
    <w:rsid w:val="000C6613"/>
    <w:rsid w:val="000D0168"/>
    <w:rsid w:val="000D0194"/>
    <w:rsid w:val="000D0C75"/>
    <w:rsid w:val="000D0F87"/>
    <w:rsid w:val="000D13BB"/>
    <w:rsid w:val="000D1C6C"/>
    <w:rsid w:val="000D27F3"/>
    <w:rsid w:val="000D2FCE"/>
    <w:rsid w:val="000D3069"/>
    <w:rsid w:val="000D39AC"/>
    <w:rsid w:val="000D3CF8"/>
    <w:rsid w:val="000D415A"/>
    <w:rsid w:val="000D4390"/>
    <w:rsid w:val="000D43B8"/>
    <w:rsid w:val="000D4C3A"/>
    <w:rsid w:val="000D5E03"/>
    <w:rsid w:val="000D63CA"/>
    <w:rsid w:val="000D74DD"/>
    <w:rsid w:val="000D7501"/>
    <w:rsid w:val="000D7F87"/>
    <w:rsid w:val="000E0CED"/>
    <w:rsid w:val="000E0D7E"/>
    <w:rsid w:val="000E1138"/>
    <w:rsid w:val="000E186A"/>
    <w:rsid w:val="000E218A"/>
    <w:rsid w:val="000E21D0"/>
    <w:rsid w:val="000E2FC6"/>
    <w:rsid w:val="000E3379"/>
    <w:rsid w:val="000E345F"/>
    <w:rsid w:val="000E362C"/>
    <w:rsid w:val="000E3CC5"/>
    <w:rsid w:val="000E3DFB"/>
    <w:rsid w:val="000E3F73"/>
    <w:rsid w:val="000E44D4"/>
    <w:rsid w:val="000E457D"/>
    <w:rsid w:val="000E5094"/>
    <w:rsid w:val="000E5194"/>
    <w:rsid w:val="000E56FF"/>
    <w:rsid w:val="000E5740"/>
    <w:rsid w:val="000E580A"/>
    <w:rsid w:val="000E67D1"/>
    <w:rsid w:val="000E67F3"/>
    <w:rsid w:val="000E6B59"/>
    <w:rsid w:val="000F02B7"/>
    <w:rsid w:val="000F06FE"/>
    <w:rsid w:val="000F11BD"/>
    <w:rsid w:val="000F1751"/>
    <w:rsid w:val="000F1912"/>
    <w:rsid w:val="000F238E"/>
    <w:rsid w:val="000F394C"/>
    <w:rsid w:val="000F448D"/>
    <w:rsid w:val="000F48B0"/>
    <w:rsid w:val="000F5BB0"/>
    <w:rsid w:val="000F67C6"/>
    <w:rsid w:val="000F6DD2"/>
    <w:rsid w:val="00100322"/>
    <w:rsid w:val="001008DC"/>
    <w:rsid w:val="00100D9B"/>
    <w:rsid w:val="00101591"/>
    <w:rsid w:val="00102496"/>
    <w:rsid w:val="00103BCD"/>
    <w:rsid w:val="0010413F"/>
    <w:rsid w:val="001047C2"/>
    <w:rsid w:val="00104D6D"/>
    <w:rsid w:val="00104FF1"/>
    <w:rsid w:val="00105569"/>
    <w:rsid w:val="0010592A"/>
    <w:rsid w:val="001059D7"/>
    <w:rsid w:val="00105A4C"/>
    <w:rsid w:val="00105B02"/>
    <w:rsid w:val="00105C2A"/>
    <w:rsid w:val="00106470"/>
    <w:rsid w:val="001069EA"/>
    <w:rsid w:val="00106C90"/>
    <w:rsid w:val="00106D9E"/>
    <w:rsid w:val="001079AF"/>
    <w:rsid w:val="001079F1"/>
    <w:rsid w:val="00107C84"/>
    <w:rsid w:val="00107F09"/>
    <w:rsid w:val="001107B6"/>
    <w:rsid w:val="00110B57"/>
    <w:rsid w:val="0011149E"/>
    <w:rsid w:val="0011172F"/>
    <w:rsid w:val="00111CE0"/>
    <w:rsid w:val="00111F5E"/>
    <w:rsid w:val="00112A78"/>
    <w:rsid w:val="00113008"/>
    <w:rsid w:val="001133A6"/>
    <w:rsid w:val="001133E0"/>
    <w:rsid w:val="00113483"/>
    <w:rsid w:val="0011376A"/>
    <w:rsid w:val="00114A32"/>
    <w:rsid w:val="00114BBB"/>
    <w:rsid w:val="00115B0F"/>
    <w:rsid w:val="00116ED1"/>
    <w:rsid w:val="00116EED"/>
    <w:rsid w:val="001171DA"/>
    <w:rsid w:val="00117796"/>
    <w:rsid w:val="00117C4E"/>
    <w:rsid w:val="001209DB"/>
    <w:rsid w:val="0012104D"/>
    <w:rsid w:val="0012129B"/>
    <w:rsid w:val="001221FB"/>
    <w:rsid w:val="001227D8"/>
    <w:rsid w:val="00122D99"/>
    <w:rsid w:val="00123876"/>
    <w:rsid w:val="00123F84"/>
    <w:rsid w:val="0012412C"/>
    <w:rsid w:val="00124B31"/>
    <w:rsid w:val="00124C33"/>
    <w:rsid w:val="001254AD"/>
    <w:rsid w:val="001256B7"/>
    <w:rsid w:val="0012598B"/>
    <w:rsid w:val="00125E5B"/>
    <w:rsid w:val="0012620A"/>
    <w:rsid w:val="00126617"/>
    <w:rsid w:val="00127012"/>
    <w:rsid w:val="00130017"/>
    <w:rsid w:val="00130574"/>
    <w:rsid w:val="00130880"/>
    <w:rsid w:val="00130913"/>
    <w:rsid w:val="001318C5"/>
    <w:rsid w:val="00132CF8"/>
    <w:rsid w:val="00133BF2"/>
    <w:rsid w:val="00133C8A"/>
    <w:rsid w:val="00134791"/>
    <w:rsid w:val="001358AD"/>
    <w:rsid w:val="00135C2F"/>
    <w:rsid w:val="0013671F"/>
    <w:rsid w:val="00136970"/>
    <w:rsid w:val="00136A03"/>
    <w:rsid w:val="00137E74"/>
    <w:rsid w:val="00140C20"/>
    <w:rsid w:val="001411A2"/>
    <w:rsid w:val="0014163C"/>
    <w:rsid w:val="00141BE9"/>
    <w:rsid w:val="00141D55"/>
    <w:rsid w:val="00141F36"/>
    <w:rsid w:val="001430F4"/>
    <w:rsid w:val="0014332B"/>
    <w:rsid w:val="001441B0"/>
    <w:rsid w:val="001446E2"/>
    <w:rsid w:val="00144A69"/>
    <w:rsid w:val="00145C38"/>
    <w:rsid w:val="00145F9C"/>
    <w:rsid w:val="00146497"/>
    <w:rsid w:val="00146806"/>
    <w:rsid w:val="00146819"/>
    <w:rsid w:val="00146AEB"/>
    <w:rsid w:val="00146AEE"/>
    <w:rsid w:val="00146CE5"/>
    <w:rsid w:val="00146F75"/>
    <w:rsid w:val="001501FA"/>
    <w:rsid w:val="00150607"/>
    <w:rsid w:val="00150FB2"/>
    <w:rsid w:val="001512F6"/>
    <w:rsid w:val="00151456"/>
    <w:rsid w:val="00152DBF"/>
    <w:rsid w:val="00153160"/>
    <w:rsid w:val="00153222"/>
    <w:rsid w:val="001535E3"/>
    <w:rsid w:val="00153986"/>
    <w:rsid w:val="00153A57"/>
    <w:rsid w:val="00153B25"/>
    <w:rsid w:val="00154ADC"/>
    <w:rsid w:val="00154D63"/>
    <w:rsid w:val="00154EED"/>
    <w:rsid w:val="00155039"/>
    <w:rsid w:val="001559A2"/>
    <w:rsid w:val="00155D14"/>
    <w:rsid w:val="00156050"/>
    <w:rsid w:val="00156308"/>
    <w:rsid w:val="00156972"/>
    <w:rsid w:val="00156D20"/>
    <w:rsid w:val="0015708B"/>
    <w:rsid w:val="00157236"/>
    <w:rsid w:val="00160E1F"/>
    <w:rsid w:val="00161524"/>
    <w:rsid w:val="00161947"/>
    <w:rsid w:val="001620F6"/>
    <w:rsid w:val="001626F7"/>
    <w:rsid w:val="00162A97"/>
    <w:rsid w:val="0016352C"/>
    <w:rsid w:val="00163847"/>
    <w:rsid w:val="0016536E"/>
    <w:rsid w:val="00165BB5"/>
    <w:rsid w:val="001661C9"/>
    <w:rsid w:val="00166C71"/>
    <w:rsid w:val="00170DE8"/>
    <w:rsid w:val="00170E5E"/>
    <w:rsid w:val="0017118C"/>
    <w:rsid w:val="0017171B"/>
    <w:rsid w:val="0017177A"/>
    <w:rsid w:val="0017267A"/>
    <w:rsid w:val="00173667"/>
    <w:rsid w:val="00176DA8"/>
    <w:rsid w:val="00176E0A"/>
    <w:rsid w:val="00176E9A"/>
    <w:rsid w:val="00177508"/>
    <w:rsid w:val="00180055"/>
    <w:rsid w:val="001804DA"/>
    <w:rsid w:val="00180C87"/>
    <w:rsid w:val="00181B11"/>
    <w:rsid w:val="00182084"/>
    <w:rsid w:val="001821C0"/>
    <w:rsid w:val="001823DA"/>
    <w:rsid w:val="0018241F"/>
    <w:rsid w:val="00182906"/>
    <w:rsid w:val="00182A5C"/>
    <w:rsid w:val="00182FD1"/>
    <w:rsid w:val="00183395"/>
    <w:rsid w:val="001836E1"/>
    <w:rsid w:val="0018372B"/>
    <w:rsid w:val="00183864"/>
    <w:rsid w:val="00184188"/>
    <w:rsid w:val="00184CA8"/>
    <w:rsid w:val="001850F7"/>
    <w:rsid w:val="001851B5"/>
    <w:rsid w:val="00185B06"/>
    <w:rsid w:val="00186B01"/>
    <w:rsid w:val="00187746"/>
    <w:rsid w:val="00190494"/>
    <w:rsid w:val="00190933"/>
    <w:rsid w:val="0019104D"/>
    <w:rsid w:val="001914B6"/>
    <w:rsid w:val="001916B9"/>
    <w:rsid w:val="00191726"/>
    <w:rsid w:val="00191A10"/>
    <w:rsid w:val="00192B03"/>
    <w:rsid w:val="0019370D"/>
    <w:rsid w:val="00194376"/>
    <w:rsid w:val="001957A6"/>
    <w:rsid w:val="001961E9"/>
    <w:rsid w:val="001966B3"/>
    <w:rsid w:val="0019707E"/>
    <w:rsid w:val="0019709D"/>
    <w:rsid w:val="00197560"/>
    <w:rsid w:val="00197A51"/>
    <w:rsid w:val="001A0D88"/>
    <w:rsid w:val="001A1FF1"/>
    <w:rsid w:val="001A3676"/>
    <w:rsid w:val="001A3AEE"/>
    <w:rsid w:val="001A3F3A"/>
    <w:rsid w:val="001A46AA"/>
    <w:rsid w:val="001A4790"/>
    <w:rsid w:val="001A4857"/>
    <w:rsid w:val="001A4912"/>
    <w:rsid w:val="001A5506"/>
    <w:rsid w:val="001A557A"/>
    <w:rsid w:val="001A5AF6"/>
    <w:rsid w:val="001A5B65"/>
    <w:rsid w:val="001A5C66"/>
    <w:rsid w:val="001A641F"/>
    <w:rsid w:val="001A6817"/>
    <w:rsid w:val="001A7BF2"/>
    <w:rsid w:val="001A7CA5"/>
    <w:rsid w:val="001B0028"/>
    <w:rsid w:val="001B0620"/>
    <w:rsid w:val="001B075C"/>
    <w:rsid w:val="001B0E4C"/>
    <w:rsid w:val="001B0F49"/>
    <w:rsid w:val="001B1F67"/>
    <w:rsid w:val="001B296D"/>
    <w:rsid w:val="001B2C6E"/>
    <w:rsid w:val="001B4B2C"/>
    <w:rsid w:val="001B531D"/>
    <w:rsid w:val="001B5504"/>
    <w:rsid w:val="001B564B"/>
    <w:rsid w:val="001B5A09"/>
    <w:rsid w:val="001B6168"/>
    <w:rsid w:val="001C00DA"/>
    <w:rsid w:val="001C03D5"/>
    <w:rsid w:val="001C049B"/>
    <w:rsid w:val="001C0588"/>
    <w:rsid w:val="001C0871"/>
    <w:rsid w:val="001C1B40"/>
    <w:rsid w:val="001C2D7F"/>
    <w:rsid w:val="001C3245"/>
    <w:rsid w:val="001C335D"/>
    <w:rsid w:val="001C4483"/>
    <w:rsid w:val="001C493D"/>
    <w:rsid w:val="001C5774"/>
    <w:rsid w:val="001C6310"/>
    <w:rsid w:val="001C6F1C"/>
    <w:rsid w:val="001C7131"/>
    <w:rsid w:val="001C74B5"/>
    <w:rsid w:val="001D0803"/>
    <w:rsid w:val="001D0B10"/>
    <w:rsid w:val="001D0D6C"/>
    <w:rsid w:val="001D13C3"/>
    <w:rsid w:val="001D14D3"/>
    <w:rsid w:val="001D20E5"/>
    <w:rsid w:val="001D2D43"/>
    <w:rsid w:val="001D2E0D"/>
    <w:rsid w:val="001D34C8"/>
    <w:rsid w:val="001D43BA"/>
    <w:rsid w:val="001D46F0"/>
    <w:rsid w:val="001D5759"/>
    <w:rsid w:val="001D63A9"/>
    <w:rsid w:val="001D687D"/>
    <w:rsid w:val="001D7106"/>
    <w:rsid w:val="001E1552"/>
    <w:rsid w:val="001E1939"/>
    <w:rsid w:val="001E2415"/>
    <w:rsid w:val="001E2510"/>
    <w:rsid w:val="001E291B"/>
    <w:rsid w:val="001E31CB"/>
    <w:rsid w:val="001E37E9"/>
    <w:rsid w:val="001E3E65"/>
    <w:rsid w:val="001E40C8"/>
    <w:rsid w:val="001E4436"/>
    <w:rsid w:val="001E483C"/>
    <w:rsid w:val="001E4C5F"/>
    <w:rsid w:val="001E5288"/>
    <w:rsid w:val="001E55A4"/>
    <w:rsid w:val="001E55F9"/>
    <w:rsid w:val="001E56D9"/>
    <w:rsid w:val="001E5941"/>
    <w:rsid w:val="001E6168"/>
    <w:rsid w:val="001E646A"/>
    <w:rsid w:val="001E6873"/>
    <w:rsid w:val="001E6A15"/>
    <w:rsid w:val="001E6AD6"/>
    <w:rsid w:val="001F0824"/>
    <w:rsid w:val="001F195E"/>
    <w:rsid w:val="001F23C2"/>
    <w:rsid w:val="001F245C"/>
    <w:rsid w:val="001F27E3"/>
    <w:rsid w:val="001F2A22"/>
    <w:rsid w:val="001F2AD1"/>
    <w:rsid w:val="001F35A5"/>
    <w:rsid w:val="001F3D3A"/>
    <w:rsid w:val="001F4311"/>
    <w:rsid w:val="001F45DC"/>
    <w:rsid w:val="001F4625"/>
    <w:rsid w:val="001F5433"/>
    <w:rsid w:val="001F5697"/>
    <w:rsid w:val="001F66F9"/>
    <w:rsid w:val="001F6E52"/>
    <w:rsid w:val="001F6FBB"/>
    <w:rsid w:val="001F78FD"/>
    <w:rsid w:val="00200415"/>
    <w:rsid w:val="002007CA"/>
    <w:rsid w:val="00201724"/>
    <w:rsid w:val="002017BE"/>
    <w:rsid w:val="002018CC"/>
    <w:rsid w:val="00201C4F"/>
    <w:rsid w:val="00201EDE"/>
    <w:rsid w:val="002024E5"/>
    <w:rsid w:val="002029B5"/>
    <w:rsid w:val="00202AEA"/>
    <w:rsid w:val="00202F79"/>
    <w:rsid w:val="002041B9"/>
    <w:rsid w:val="002042FB"/>
    <w:rsid w:val="00205D09"/>
    <w:rsid w:val="00206203"/>
    <w:rsid w:val="002075F7"/>
    <w:rsid w:val="002079CF"/>
    <w:rsid w:val="002101A7"/>
    <w:rsid w:val="002112F2"/>
    <w:rsid w:val="00212207"/>
    <w:rsid w:val="002123D9"/>
    <w:rsid w:val="002134C4"/>
    <w:rsid w:val="00213E00"/>
    <w:rsid w:val="002142A3"/>
    <w:rsid w:val="00214A97"/>
    <w:rsid w:val="00215252"/>
    <w:rsid w:val="0021590E"/>
    <w:rsid w:val="00216DEE"/>
    <w:rsid w:val="00217939"/>
    <w:rsid w:val="00217A86"/>
    <w:rsid w:val="00217B87"/>
    <w:rsid w:val="002209E3"/>
    <w:rsid w:val="00220AA0"/>
    <w:rsid w:val="00221629"/>
    <w:rsid w:val="002222A3"/>
    <w:rsid w:val="00222326"/>
    <w:rsid w:val="002224CC"/>
    <w:rsid w:val="00223021"/>
    <w:rsid w:val="002239FB"/>
    <w:rsid w:val="002240EA"/>
    <w:rsid w:val="00224933"/>
    <w:rsid w:val="00224AAD"/>
    <w:rsid w:val="00226261"/>
    <w:rsid w:val="00226541"/>
    <w:rsid w:val="00226701"/>
    <w:rsid w:val="00226B2C"/>
    <w:rsid w:val="0023031F"/>
    <w:rsid w:val="00231198"/>
    <w:rsid w:val="002314E5"/>
    <w:rsid w:val="002314FD"/>
    <w:rsid w:val="002321D2"/>
    <w:rsid w:val="002328FF"/>
    <w:rsid w:val="002329AD"/>
    <w:rsid w:val="00232B15"/>
    <w:rsid w:val="00233611"/>
    <w:rsid w:val="00234A71"/>
    <w:rsid w:val="00234AE0"/>
    <w:rsid w:val="00234BC9"/>
    <w:rsid w:val="002367D7"/>
    <w:rsid w:val="00236B4E"/>
    <w:rsid w:val="00237536"/>
    <w:rsid w:val="00237961"/>
    <w:rsid w:val="00237C3F"/>
    <w:rsid w:val="002403B0"/>
    <w:rsid w:val="00240AC4"/>
    <w:rsid w:val="0024174C"/>
    <w:rsid w:val="0024205A"/>
    <w:rsid w:val="00242550"/>
    <w:rsid w:val="002429C0"/>
    <w:rsid w:val="002429D8"/>
    <w:rsid w:val="00242ED1"/>
    <w:rsid w:val="00242FDD"/>
    <w:rsid w:val="00243364"/>
    <w:rsid w:val="00243367"/>
    <w:rsid w:val="00243ECD"/>
    <w:rsid w:val="002442A1"/>
    <w:rsid w:val="002449B5"/>
    <w:rsid w:val="002455B1"/>
    <w:rsid w:val="00245865"/>
    <w:rsid w:val="00246855"/>
    <w:rsid w:val="00246B31"/>
    <w:rsid w:val="00246CA4"/>
    <w:rsid w:val="00247176"/>
    <w:rsid w:val="00247FF8"/>
    <w:rsid w:val="0025027F"/>
    <w:rsid w:val="00250908"/>
    <w:rsid w:val="00250B9C"/>
    <w:rsid w:val="00251DFE"/>
    <w:rsid w:val="0025320B"/>
    <w:rsid w:val="00253327"/>
    <w:rsid w:val="00254A89"/>
    <w:rsid w:val="00254CED"/>
    <w:rsid w:val="00254E86"/>
    <w:rsid w:val="00255578"/>
    <w:rsid w:val="00255877"/>
    <w:rsid w:val="00256249"/>
    <w:rsid w:val="002567A6"/>
    <w:rsid w:val="00256E35"/>
    <w:rsid w:val="0025707C"/>
    <w:rsid w:val="0025715C"/>
    <w:rsid w:val="0025738F"/>
    <w:rsid w:val="00257B99"/>
    <w:rsid w:val="00257EB2"/>
    <w:rsid w:val="00260E0D"/>
    <w:rsid w:val="002611C2"/>
    <w:rsid w:val="00261D5D"/>
    <w:rsid w:val="00262436"/>
    <w:rsid w:val="0026334A"/>
    <w:rsid w:val="00263D64"/>
    <w:rsid w:val="00264B35"/>
    <w:rsid w:val="0026532A"/>
    <w:rsid w:val="002655AE"/>
    <w:rsid w:val="00265933"/>
    <w:rsid w:val="002659E2"/>
    <w:rsid w:val="002662B4"/>
    <w:rsid w:val="00267499"/>
    <w:rsid w:val="00267BB6"/>
    <w:rsid w:val="00270632"/>
    <w:rsid w:val="00271096"/>
    <w:rsid w:val="002710FC"/>
    <w:rsid w:val="00272221"/>
    <w:rsid w:val="0027297E"/>
    <w:rsid w:val="00272C9C"/>
    <w:rsid w:val="00272D7A"/>
    <w:rsid w:val="00273960"/>
    <w:rsid w:val="00273AE7"/>
    <w:rsid w:val="00274F92"/>
    <w:rsid w:val="002751CF"/>
    <w:rsid w:val="00275323"/>
    <w:rsid w:val="00275E1C"/>
    <w:rsid w:val="002767BA"/>
    <w:rsid w:val="00277276"/>
    <w:rsid w:val="0027764A"/>
    <w:rsid w:val="00277C9B"/>
    <w:rsid w:val="0028070D"/>
    <w:rsid w:val="00281817"/>
    <w:rsid w:val="0028195B"/>
    <w:rsid w:val="002820C6"/>
    <w:rsid w:val="00282377"/>
    <w:rsid w:val="002824C8"/>
    <w:rsid w:val="00282DB0"/>
    <w:rsid w:val="0028327A"/>
    <w:rsid w:val="0028387E"/>
    <w:rsid w:val="00284038"/>
    <w:rsid w:val="0028415A"/>
    <w:rsid w:val="002853E9"/>
    <w:rsid w:val="0028546D"/>
    <w:rsid w:val="002857CD"/>
    <w:rsid w:val="00285BC0"/>
    <w:rsid w:val="00285DD7"/>
    <w:rsid w:val="00285E8A"/>
    <w:rsid w:val="002860FF"/>
    <w:rsid w:val="00286901"/>
    <w:rsid w:val="00286C74"/>
    <w:rsid w:val="00286E74"/>
    <w:rsid w:val="002877AC"/>
    <w:rsid w:val="002908E3"/>
    <w:rsid w:val="00290F08"/>
    <w:rsid w:val="0029143D"/>
    <w:rsid w:val="00292888"/>
    <w:rsid w:val="00293728"/>
    <w:rsid w:val="00293931"/>
    <w:rsid w:val="0029398C"/>
    <w:rsid w:val="00293B1A"/>
    <w:rsid w:val="00296182"/>
    <w:rsid w:val="00297374"/>
    <w:rsid w:val="0029771D"/>
    <w:rsid w:val="00297B9D"/>
    <w:rsid w:val="002A05B6"/>
    <w:rsid w:val="002A06A2"/>
    <w:rsid w:val="002A0E32"/>
    <w:rsid w:val="002A0E56"/>
    <w:rsid w:val="002A1810"/>
    <w:rsid w:val="002A19AD"/>
    <w:rsid w:val="002A1E83"/>
    <w:rsid w:val="002A22FD"/>
    <w:rsid w:val="002A2A29"/>
    <w:rsid w:val="002A2DCD"/>
    <w:rsid w:val="002A2FBB"/>
    <w:rsid w:val="002A2FF9"/>
    <w:rsid w:val="002A30B6"/>
    <w:rsid w:val="002A373E"/>
    <w:rsid w:val="002A3A30"/>
    <w:rsid w:val="002A427A"/>
    <w:rsid w:val="002A51E1"/>
    <w:rsid w:val="002A6778"/>
    <w:rsid w:val="002A72E9"/>
    <w:rsid w:val="002A7449"/>
    <w:rsid w:val="002A7499"/>
    <w:rsid w:val="002B02A1"/>
    <w:rsid w:val="002B12B0"/>
    <w:rsid w:val="002B12D7"/>
    <w:rsid w:val="002B1A2C"/>
    <w:rsid w:val="002B1B21"/>
    <w:rsid w:val="002B23C7"/>
    <w:rsid w:val="002B2CD0"/>
    <w:rsid w:val="002B50D0"/>
    <w:rsid w:val="002B52B8"/>
    <w:rsid w:val="002B53C6"/>
    <w:rsid w:val="002B5555"/>
    <w:rsid w:val="002B5DE3"/>
    <w:rsid w:val="002B6962"/>
    <w:rsid w:val="002B6ECD"/>
    <w:rsid w:val="002B72DB"/>
    <w:rsid w:val="002B7755"/>
    <w:rsid w:val="002B7B2D"/>
    <w:rsid w:val="002C0BE2"/>
    <w:rsid w:val="002C33B5"/>
    <w:rsid w:val="002C4906"/>
    <w:rsid w:val="002C54BB"/>
    <w:rsid w:val="002C557D"/>
    <w:rsid w:val="002C55F1"/>
    <w:rsid w:val="002C56BC"/>
    <w:rsid w:val="002C583D"/>
    <w:rsid w:val="002C69D1"/>
    <w:rsid w:val="002C6C48"/>
    <w:rsid w:val="002C7A98"/>
    <w:rsid w:val="002C7F88"/>
    <w:rsid w:val="002D0C1C"/>
    <w:rsid w:val="002D0EFB"/>
    <w:rsid w:val="002D1225"/>
    <w:rsid w:val="002D137F"/>
    <w:rsid w:val="002D1A53"/>
    <w:rsid w:val="002D2EC4"/>
    <w:rsid w:val="002D3595"/>
    <w:rsid w:val="002D41F0"/>
    <w:rsid w:val="002D46CF"/>
    <w:rsid w:val="002D4C37"/>
    <w:rsid w:val="002D4F7F"/>
    <w:rsid w:val="002D599E"/>
    <w:rsid w:val="002D62FA"/>
    <w:rsid w:val="002D65BC"/>
    <w:rsid w:val="002D6637"/>
    <w:rsid w:val="002D6CEC"/>
    <w:rsid w:val="002D70E2"/>
    <w:rsid w:val="002D742A"/>
    <w:rsid w:val="002D7EE7"/>
    <w:rsid w:val="002E032B"/>
    <w:rsid w:val="002E125F"/>
    <w:rsid w:val="002E1624"/>
    <w:rsid w:val="002E1887"/>
    <w:rsid w:val="002E2897"/>
    <w:rsid w:val="002E28A6"/>
    <w:rsid w:val="002E2DF9"/>
    <w:rsid w:val="002E35E0"/>
    <w:rsid w:val="002E4672"/>
    <w:rsid w:val="002E4C13"/>
    <w:rsid w:val="002E5292"/>
    <w:rsid w:val="002E56F7"/>
    <w:rsid w:val="002E5F17"/>
    <w:rsid w:val="002E5F85"/>
    <w:rsid w:val="002E6A58"/>
    <w:rsid w:val="002E7084"/>
    <w:rsid w:val="002F0328"/>
    <w:rsid w:val="002F0AFF"/>
    <w:rsid w:val="002F0D71"/>
    <w:rsid w:val="002F19F1"/>
    <w:rsid w:val="002F202D"/>
    <w:rsid w:val="002F26AC"/>
    <w:rsid w:val="002F2B23"/>
    <w:rsid w:val="002F2E6E"/>
    <w:rsid w:val="002F3B50"/>
    <w:rsid w:val="002F4550"/>
    <w:rsid w:val="002F548B"/>
    <w:rsid w:val="002F58AB"/>
    <w:rsid w:val="002F5ADC"/>
    <w:rsid w:val="002F5D7E"/>
    <w:rsid w:val="002F68C5"/>
    <w:rsid w:val="002F71FA"/>
    <w:rsid w:val="002F7344"/>
    <w:rsid w:val="002F7BA0"/>
    <w:rsid w:val="002F7EAD"/>
    <w:rsid w:val="0030109F"/>
    <w:rsid w:val="00301404"/>
    <w:rsid w:val="003015F4"/>
    <w:rsid w:val="00301861"/>
    <w:rsid w:val="00301987"/>
    <w:rsid w:val="00301B1B"/>
    <w:rsid w:val="00302064"/>
    <w:rsid w:val="003020E1"/>
    <w:rsid w:val="00302112"/>
    <w:rsid w:val="00302482"/>
    <w:rsid w:val="00302586"/>
    <w:rsid w:val="00302A36"/>
    <w:rsid w:val="00303560"/>
    <w:rsid w:val="003047B4"/>
    <w:rsid w:val="00304DB5"/>
    <w:rsid w:val="00304EAE"/>
    <w:rsid w:val="00305012"/>
    <w:rsid w:val="0030595F"/>
    <w:rsid w:val="00305E42"/>
    <w:rsid w:val="0030611B"/>
    <w:rsid w:val="003069BE"/>
    <w:rsid w:val="00306B09"/>
    <w:rsid w:val="0030701D"/>
    <w:rsid w:val="00307FA0"/>
    <w:rsid w:val="00307FEA"/>
    <w:rsid w:val="00310680"/>
    <w:rsid w:val="003107F8"/>
    <w:rsid w:val="00310DE6"/>
    <w:rsid w:val="00310FF8"/>
    <w:rsid w:val="003116BC"/>
    <w:rsid w:val="0031175A"/>
    <w:rsid w:val="003121D7"/>
    <w:rsid w:val="00312379"/>
    <w:rsid w:val="00313441"/>
    <w:rsid w:val="003138CC"/>
    <w:rsid w:val="00313CEC"/>
    <w:rsid w:val="0031503E"/>
    <w:rsid w:val="003152D6"/>
    <w:rsid w:val="003156BE"/>
    <w:rsid w:val="003156FB"/>
    <w:rsid w:val="003161EA"/>
    <w:rsid w:val="00316254"/>
    <w:rsid w:val="00320C5B"/>
    <w:rsid w:val="00320C6B"/>
    <w:rsid w:val="0032138C"/>
    <w:rsid w:val="0032152A"/>
    <w:rsid w:val="003222E4"/>
    <w:rsid w:val="0032360A"/>
    <w:rsid w:val="0032371F"/>
    <w:rsid w:val="00323D27"/>
    <w:rsid w:val="0032472E"/>
    <w:rsid w:val="00324E0B"/>
    <w:rsid w:val="003254C2"/>
    <w:rsid w:val="0032560F"/>
    <w:rsid w:val="00325A45"/>
    <w:rsid w:val="00325F80"/>
    <w:rsid w:val="00326460"/>
    <w:rsid w:val="00326899"/>
    <w:rsid w:val="00326E3E"/>
    <w:rsid w:val="00326EA0"/>
    <w:rsid w:val="003271F9"/>
    <w:rsid w:val="00330688"/>
    <w:rsid w:val="00330700"/>
    <w:rsid w:val="003309F0"/>
    <w:rsid w:val="00330D6D"/>
    <w:rsid w:val="00331227"/>
    <w:rsid w:val="003315A7"/>
    <w:rsid w:val="00332223"/>
    <w:rsid w:val="003328DA"/>
    <w:rsid w:val="00332ECB"/>
    <w:rsid w:val="003332C8"/>
    <w:rsid w:val="00333937"/>
    <w:rsid w:val="00333AB0"/>
    <w:rsid w:val="0033572C"/>
    <w:rsid w:val="00335A37"/>
    <w:rsid w:val="00336A3D"/>
    <w:rsid w:val="00336CA2"/>
    <w:rsid w:val="0033771D"/>
    <w:rsid w:val="0034065F"/>
    <w:rsid w:val="00341A28"/>
    <w:rsid w:val="0034298B"/>
    <w:rsid w:val="00342A9D"/>
    <w:rsid w:val="00342ECC"/>
    <w:rsid w:val="00342F44"/>
    <w:rsid w:val="00343062"/>
    <w:rsid w:val="00343134"/>
    <w:rsid w:val="003437CD"/>
    <w:rsid w:val="00344014"/>
    <w:rsid w:val="0034408A"/>
    <w:rsid w:val="00345AEC"/>
    <w:rsid w:val="003463D5"/>
    <w:rsid w:val="00346DAD"/>
    <w:rsid w:val="00347600"/>
    <w:rsid w:val="00350820"/>
    <w:rsid w:val="003528FB"/>
    <w:rsid w:val="00352D73"/>
    <w:rsid w:val="0035304E"/>
    <w:rsid w:val="0035368D"/>
    <w:rsid w:val="00355260"/>
    <w:rsid w:val="0035590E"/>
    <w:rsid w:val="00356036"/>
    <w:rsid w:val="00356181"/>
    <w:rsid w:val="003562E5"/>
    <w:rsid w:val="00357450"/>
    <w:rsid w:val="003577BA"/>
    <w:rsid w:val="00357A90"/>
    <w:rsid w:val="00357B88"/>
    <w:rsid w:val="00357E3F"/>
    <w:rsid w:val="003614AB"/>
    <w:rsid w:val="003615A8"/>
    <w:rsid w:val="003619DF"/>
    <w:rsid w:val="003621E4"/>
    <w:rsid w:val="00362898"/>
    <w:rsid w:val="00362CB2"/>
    <w:rsid w:val="00363076"/>
    <w:rsid w:val="00363E11"/>
    <w:rsid w:val="003649AE"/>
    <w:rsid w:val="00364ED9"/>
    <w:rsid w:val="003652CD"/>
    <w:rsid w:val="003657E4"/>
    <w:rsid w:val="003660ED"/>
    <w:rsid w:val="003662D1"/>
    <w:rsid w:val="0036640D"/>
    <w:rsid w:val="003666E7"/>
    <w:rsid w:val="00366B0C"/>
    <w:rsid w:val="003670E7"/>
    <w:rsid w:val="00370DA8"/>
    <w:rsid w:val="0037150B"/>
    <w:rsid w:val="00371691"/>
    <w:rsid w:val="003718F8"/>
    <w:rsid w:val="00371DBA"/>
    <w:rsid w:val="0037288C"/>
    <w:rsid w:val="00372E75"/>
    <w:rsid w:val="0037344B"/>
    <w:rsid w:val="00373B1F"/>
    <w:rsid w:val="00373CED"/>
    <w:rsid w:val="003744C5"/>
    <w:rsid w:val="003747FB"/>
    <w:rsid w:val="00374F89"/>
    <w:rsid w:val="00374FF5"/>
    <w:rsid w:val="003755FC"/>
    <w:rsid w:val="0037571F"/>
    <w:rsid w:val="00375E4B"/>
    <w:rsid w:val="00376677"/>
    <w:rsid w:val="00376D04"/>
    <w:rsid w:val="00377326"/>
    <w:rsid w:val="0037748A"/>
    <w:rsid w:val="00377F3C"/>
    <w:rsid w:val="003805F4"/>
    <w:rsid w:val="00380773"/>
    <w:rsid w:val="00380A3C"/>
    <w:rsid w:val="00380F44"/>
    <w:rsid w:val="003815FC"/>
    <w:rsid w:val="003820F5"/>
    <w:rsid w:val="003820FC"/>
    <w:rsid w:val="00382320"/>
    <w:rsid w:val="003827C1"/>
    <w:rsid w:val="00382ABA"/>
    <w:rsid w:val="003835AB"/>
    <w:rsid w:val="00383BC8"/>
    <w:rsid w:val="00383C59"/>
    <w:rsid w:val="003853A2"/>
    <w:rsid w:val="00385672"/>
    <w:rsid w:val="0038570F"/>
    <w:rsid w:val="00385A69"/>
    <w:rsid w:val="00385B3D"/>
    <w:rsid w:val="003860CE"/>
    <w:rsid w:val="00386BF4"/>
    <w:rsid w:val="00386F96"/>
    <w:rsid w:val="003900BD"/>
    <w:rsid w:val="00390502"/>
    <w:rsid w:val="003909DD"/>
    <w:rsid w:val="003917E7"/>
    <w:rsid w:val="003918D8"/>
    <w:rsid w:val="00391B83"/>
    <w:rsid w:val="00392259"/>
    <w:rsid w:val="003925DF"/>
    <w:rsid w:val="00392FED"/>
    <w:rsid w:val="00393011"/>
    <w:rsid w:val="00393AB7"/>
    <w:rsid w:val="00393FD9"/>
    <w:rsid w:val="00394A00"/>
    <w:rsid w:val="00395006"/>
    <w:rsid w:val="00395046"/>
    <w:rsid w:val="0039518B"/>
    <w:rsid w:val="00397040"/>
    <w:rsid w:val="003970C3"/>
    <w:rsid w:val="00397DE8"/>
    <w:rsid w:val="00397F38"/>
    <w:rsid w:val="003A0DC2"/>
    <w:rsid w:val="003A0E8F"/>
    <w:rsid w:val="003A16B4"/>
    <w:rsid w:val="003A1749"/>
    <w:rsid w:val="003A1BF4"/>
    <w:rsid w:val="003A1C30"/>
    <w:rsid w:val="003A2B89"/>
    <w:rsid w:val="003A2D40"/>
    <w:rsid w:val="003A2E14"/>
    <w:rsid w:val="003A315B"/>
    <w:rsid w:val="003A3425"/>
    <w:rsid w:val="003A361A"/>
    <w:rsid w:val="003A48D4"/>
    <w:rsid w:val="003A4C42"/>
    <w:rsid w:val="003A5C4E"/>
    <w:rsid w:val="003A5E50"/>
    <w:rsid w:val="003A60FD"/>
    <w:rsid w:val="003A6661"/>
    <w:rsid w:val="003A6AEB"/>
    <w:rsid w:val="003A717D"/>
    <w:rsid w:val="003A77DA"/>
    <w:rsid w:val="003A7DD8"/>
    <w:rsid w:val="003B04A1"/>
    <w:rsid w:val="003B0962"/>
    <w:rsid w:val="003B15EB"/>
    <w:rsid w:val="003B1B6C"/>
    <w:rsid w:val="003B1DBE"/>
    <w:rsid w:val="003B2A33"/>
    <w:rsid w:val="003B3335"/>
    <w:rsid w:val="003B36B7"/>
    <w:rsid w:val="003B385D"/>
    <w:rsid w:val="003B3B24"/>
    <w:rsid w:val="003B4108"/>
    <w:rsid w:val="003B4472"/>
    <w:rsid w:val="003B4D4F"/>
    <w:rsid w:val="003B5275"/>
    <w:rsid w:val="003B58AF"/>
    <w:rsid w:val="003B5F1C"/>
    <w:rsid w:val="003B61AD"/>
    <w:rsid w:val="003B61C1"/>
    <w:rsid w:val="003B67FD"/>
    <w:rsid w:val="003B7CE1"/>
    <w:rsid w:val="003C056E"/>
    <w:rsid w:val="003C2625"/>
    <w:rsid w:val="003C27E4"/>
    <w:rsid w:val="003C3698"/>
    <w:rsid w:val="003C3CAE"/>
    <w:rsid w:val="003C3E27"/>
    <w:rsid w:val="003C3F29"/>
    <w:rsid w:val="003C3F6F"/>
    <w:rsid w:val="003C4224"/>
    <w:rsid w:val="003C515B"/>
    <w:rsid w:val="003C589F"/>
    <w:rsid w:val="003C6E42"/>
    <w:rsid w:val="003C6E92"/>
    <w:rsid w:val="003C6EB5"/>
    <w:rsid w:val="003C7C17"/>
    <w:rsid w:val="003D01EC"/>
    <w:rsid w:val="003D0844"/>
    <w:rsid w:val="003D1B98"/>
    <w:rsid w:val="003D20F2"/>
    <w:rsid w:val="003D21B7"/>
    <w:rsid w:val="003D2731"/>
    <w:rsid w:val="003D3A53"/>
    <w:rsid w:val="003D4A3A"/>
    <w:rsid w:val="003D4D7B"/>
    <w:rsid w:val="003D4D7F"/>
    <w:rsid w:val="003D52FB"/>
    <w:rsid w:val="003D53B6"/>
    <w:rsid w:val="003D5C63"/>
    <w:rsid w:val="003D6201"/>
    <w:rsid w:val="003D6587"/>
    <w:rsid w:val="003D6613"/>
    <w:rsid w:val="003D7321"/>
    <w:rsid w:val="003D7F0C"/>
    <w:rsid w:val="003E2280"/>
    <w:rsid w:val="003E2ABD"/>
    <w:rsid w:val="003E2D29"/>
    <w:rsid w:val="003E3531"/>
    <w:rsid w:val="003E401F"/>
    <w:rsid w:val="003E4BEA"/>
    <w:rsid w:val="003E61BA"/>
    <w:rsid w:val="003E6DD3"/>
    <w:rsid w:val="003E7852"/>
    <w:rsid w:val="003E7965"/>
    <w:rsid w:val="003F0ADC"/>
    <w:rsid w:val="003F1498"/>
    <w:rsid w:val="003F17F5"/>
    <w:rsid w:val="003F3526"/>
    <w:rsid w:val="003F47F4"/>
    <w:rsid w:val="003F5976"/>
    <w:rsid w:val="003F5A39"/>
    <w:rsid w:val="003F7468"/>
    <w:rsid w:val="00400606"/>
    <w:rsid w:val="00400656"/>
    <w:rsid w:val="00400857"/>
    <w:rsid w:val="00400C1B"/>
    <w:rsid w:val="00400D9A"/>
    <w:rsid w:val="00401324"/>
    <w:rsid w:val="004014AB"/>
    <w:rsid w:val="00401C02"/>
    <w:rsid w:val="00401DC2"/>
    <w:rsid w:val="00402018"/>
    <w:rsid w:val="004022D4"/>
    <w:rsid w:val="004032C8"/>
    <w:rsid w:val="00403DAE"/>
    <w:rsid w:val="0040411D"/>
    <w:rsid w:val="0040467D"/>
    <w:rsid w:val="004050F3"/>
    <w:rsid w:val="004055A4"/>
    <w:rsid w:val="00405AC7"/>
    <w:rsid w:val="00406665"/>
    <w:rsid w:val="00406D8E"/>
    <w:rsid w:val="00406F59"/>
    <w:rsid w:val="004076AD"/>
    <w:rsid w:val="00407B3C"/>
    <w:rsid w:val="00407FC8"/>
    <w:rsid w:val="00410418"/>
    <w:rsid w:val="00410ECA"/>
    <w:rsid w:val="00411186"/>
    <w:rsid w:val="0041169A"/>
    <w:rsid w:val="004117F0"/>
    <w:rsid w:val="00411FB9"/>
    <w:rsid w:val="00412650"/>
    <w:rsid w:val="00412C73"/>
    <w:rsid w:val="0041452C"/>
    <w:rsid w:val="00414AB4"/>
    <w:rsid w:val="0041514B"/>
    <w:rsid w:val="00415B89"/>
    <w:rsid w:val="00415CC7"/>
    <w:rsid w:val="004161D9"/>
    <w:rsid w:val="0041698E"/>
    <w:rsid w:val="00416C30"/>
    <w:rsid w:val="00416E58"/>
    <w:rsid w:val="004170E6"/>
    <w:rsid w:val="00417C81"/>
    <w:rsid w:val="00417F7F"/>
    <w:rsid w:val="00420040"/>
    <w:rsid w:val="00421886"/>
    <w:rsid w:val="00423056"/>
    <w:rsid w:val="0042384A"/>
    <w:rsid w:val="00423859"/>
    <w:rsid w:val="00424329"/>
    <w:rsid w:val="00424344"/>
    <w:rsid w:val="00424AFF"/>
    <w:rsid w:val="00426253"/>
    <w:rsid w:val="00426DD4"/>
    <w:rsid w:val="00427287"/>
    <w:rsid w:val="004274D7"/>
    <w:rsid w:val="00427859"/>
    <w:rsid w:val="004309FB"/>
    <w:rsid w:val="004322BA"/>
    <w:rsid w:val="00432781"/>
    <w:rsid w:val="004331ED"/>
    <w:rsid w:val="0043345A"/>
    <w:rsid w:val="0043350C"/>
    <w:rsid w:val="004340ED"/>
    <w:rsid w:val="0043426B"/>
    <w:rsid w:val="00434AD6"/>
    <w:rsid w:val="004350B4"/>
    <w:rsid w:val="00435297"/>
    <w:rsid w:val="00435853"/>
    <w:rsid w:val="004358B7"/>
    <w:rsid w:val="00436870"/>
    <w:rsid w:val="004368B9"/>
    <w:rsid w:val="00436A51"/>
    <w:rsid w:val="0043751D"/>
    <w:rsid w:val="00440298"/>
    <w:rsid w:val="004408B0"/>
    <w:rsid w:val="00440AFB"/>
    <w:rsid w:val="0044185B"/>
    <w:rsid w:val="00441D85"/>
    <w:rsid w:val="0044298F"/>
    <w:rsid w:val="00442F49"/>
    <w:rsid w:val="004435C6"/>
    <w:rsid w:val="00443C75"/>
    <w:rsid w:val="0044438E"/>
    <w:rsid w:val="004444A7"/>
    <w:rsid w:val="00444749"/>
    <w:rsid w:val="00446BFF"/>
    <w:rsid w:val="00447ECC"/>
    <w:rsid w:val="004523E1"/>
    <w:rsid w:val="00452C86"/>
    <w:rsid w:val="00453305"/>
    <w:rsid w:val="004538CD"/>
    <w:rsid w:val="004539D0"/>
    <w:rsid w:val="00453ABC"/>
    <w:rsid w:val="0045431A"/>
    <w:rsid w:val="004569DC"/>
    <w:rsid w:val="00456FE0"/>
    <w:rsid w:val="0045737D"/>
    <w:rsid w:val="00460B6A"/>
    <w:rsid w:val="00460FCD"/>
    <w:rsid w:val="00461047"/>
    <w:rsid w:val="0046197E"/>
    <w:rsid w:val="00462CCC"/>
    <w:rsid w:val="0046322F"/>
    <w:rsid w:val="0046344D"/>
    <w:rsid w:val="004636D0"/>
    <w:rsid w:val="00463A9A"/>
    <w:rsid w:val="00463E07"/>
    <w:rsid w:val="0046499B"/>
    <w:rsid w:val="004650F7"/>
    <w:rsid w:val="00466288"/>
    <w:rsid w:val="00466D37"/>
    <w:rsid w:val="00467AF2"/>
    <w:rsid w:val="004706BD"/>
    <w:rsid w:val="00470E60"/>
    <w:rsid w:val="00471B12"/>
    <w:rsid w:val="00472964"/>
    <w:rsid w:val="00472D0F"/>
    <w:rsid w:val="00473043"/>
    <w:rsid w:val="00473205"/>
    <w:rsid w:val="0047408E"/>
    <w:rsid w:val="0047426D"/>
    <w:rsid w:val="004746DA"/>
    <w:rsid w:val="004748A2"/>
    <w:rsid w:val="00474F4B"/>
    <w:rsid w:val="00474F87"/>
    <w:rsid w:val="0047573D"/>
    <w:rsid w:val="004760FA"/>
    <w:rsid w:val="004761D8"/>
    <w:rsid w:val="00476CB9"/>
    <w:rsid w:val="00480030"/>
    <w:rsid w:val="00481BAC"/>
    <w:rsid w:val="00483E23"/>
    <w:rsid w:val="00484101"/>
    <w:rsid w:val="00484654"/>
    <w:rsid w:val="00484FE9"/>
    <w:rsid w:val="00485342"/>
    <w:rsid w:val="00485C46"/>
    <w:rsid w:val="0048624F"/>
    <w:rsid w:val="004862F2"/>
    <w:rsid w:val="0048704B"/>
    <w:rsid w:val="0048743D"/>
    <w:rsid w:val="00487528"/>
    <w:rsid w:val="00487C1C"/>
    <w:rsid w:val="00487CBE"/>
    <w:rsid w:val="00490998"/>
    <w:rsid w:val="00490EB4"/>
    <w:rsid w:val="004910D2"/>
    <w:rsid w:val="00491165"/>
    <w:rsid w:val="00491B6D"/>
    <w:rsid w:val="004921F3"/>
    <w:rsid w:val="00492874"/>
    <w:rsid w:val="004929CB"/>
    <w:rsid w:val="00492D54"/>
    <w:rsid w:val="004933F6"/>
    <w:rsid w:val="004934E4"/>
    <w:rsid w:val="00494391"/>
    <w:rsid w:val="0049552D"/>
    <w:rsid w:val="004963CD"/>
    <w:rsid w:val="004966B4"/>
    <w:rsid w:val="00496D08"/>
    <w:rsid w:val="004A0022"/>
    <w:rsid w:val="004A076A"/>
    <w:rsid w:val="004A0E77"/>
    <w:rsid w:val="004A0E93"/>
    <w:rsid w:val="004A11D1"/>
    <w:rsid w:val="004A132E"/>
    <w:rsid w:val="004A1513"/>
    <w:rsid w:val="004A1D2F"/>
    <w:rsid w:val="004A39AA"/>
    <w:rsid w:val="004A4297"/>
    <w:rsid w:val="004A4EFD"/>
    <w:rsid w:val="004A5FD2"/>
    <w:rsid w:val="004A617D"/>
    <w:rsid w:val="004B1FC3"/>
    <w:rsid w:val="004B27FB"/>
    <w:rsid w:val="004B29BB"/>
    <w:rsid w:val="004B3A20"/>
    <w:rsid w:val="004B441A"/>
    <w:rsid w:val="004B4FA3"/>
    <w:rsid w:val="004B5345"/>
    <w:rsid w:val="004B6FA2"/>
    <w:rsid w:val="004B7660"/>
    <w:rsid w:val="004B7BA8"/>
    <w:rsid w:val="004C0408"/>
    <w:rsid w:val="004C071E"/>
    <w:rsid w:val="004C36A5"/>
    <w:rsid w:val="004C36DE"/>
    <w:rsid w:val="004C3840"/>
    <w:rsid w:val="004C400A"/>
    <w:rsid w:val="004C40C1"/>
    <w:rsid w:val="004C415D"/>
    <w:rsid w:val="004C4866"/>
    <w:rsid w:val="004C5065"/>
    <w:rsid w:val="004C51AA"/>
    <w:rsid w:val="004C5328"/>
    <w:rsid w:val="004C67CA"/>
    <w:rsid w:val="004C6B50"/>
    <w:rsid w:val="004C6B97"/>
    <w:rsid w:val="004C7087"/>
    <w:rsid w:val="004C79B8"/>
    <w:rsid w:val="004D0250"/>
    <w:rsid w:val="004D0AED"/>
    <w:rsid w:val="004D0D2D"/>
    <w:rsid w:val="004D1387"/>
    <w:rsid w:val="004D1629"/>
    <w:rsid w:val="004D1B5D"/>
    <w:rsid w:val="004D21E1"/>
    <w:rsid w:val="004D22AF"/>
    <w:rsid w:val="004D277B"/>
    <w:rsid w:val="004D297F"/>
    <w:rsid w:val="004D2AFC"/>
    <w:rsid w:val="004D37EF"/>
    <w:rsid w:val="004D3F01"/>
    <w:rsid w:val="004D482A"/>
    <w:rsid w:val="004D5278"/>
    <w:rsid w:val="004D59EA"/>
    <w:rsid w:val="004D5C07"/>
    <w:rsid w:val="004D6734"/>
    <w:rsid w:val="004D6F0F"/>
    <w:rsid w:val="004D7179"/>
    <w:rsid w:val="004D7B11"/>
    <w:rsid w:val="004D7C45"/>
    <w:rsid w:val="004E0239"/>
    <w:rsid w:val="004E02D0"/>
    <w:rsid w:val="004E0856"/>
    <w:rsid w:val="004E090D"/>
    <w:rsid w:val="004E0E4A"/>
    <w:rsid w:val="004E0F49"/>
    <w:rsid w:val="004E14D0"/>
    <w:rsid w:val="004E31E0"/>
    <w:rsid w:val="004E3CDD"/>
    <w:rsid w:val="004E5991"/>
    <w:rsid w:val="004E6949"/>
    <w:rsid w:val="004E6D52"/>
    <w:rsid w:val="004E76D1"/>
    <w:rsid w:val="004E7EA8"/>
    <w:rsid w:val="004F08AB"/>
    <w:rsid w:val="004F119A"/>
    <w:rsid w:val="004F1320"/>
    <w:rsid w:val="004F1601"/>
    <w:rsid w:val="004F1EB8"/>
    <w:rsid w:val="004F334A"/>
    <w:rsid w:val="004F3883"/>
    <w:rsid w:val="004F4115"/>
    <w:rsid w:val="004F49B4"/>
    <w:rsid w:val="004F49C7"/>
    <w:rsid w:val="004F4A4E"/>
    <w:rsid w:val="004F4E45"/>
    <w:rsid w:val="004F6454"/>
    <w:rsid w:val="004F701E"/>
    <w:rsid w:val="004F76E4"/>
    <w:rsid w:val="004F7CF4"/>
    <w:rsid w:val="00500983"/>
    <w:rsid w:val="00501570"/>
    <w:rsid w:val="00502146"/>
    <w:rsid w:val="00502CCC"/>
    <w:rsid w:val="0050311A"/>
    <w:rsid w:val="005042C4"/>
    <w:rsid w:val="00504F2A"/>
    <w:rsid w:val="00505BB0"/>
    <w:rsid w:val="0050726F"/>
    <w:rsid w:val="005075F9"/>
    <w:rsid w:val="00507DED"/>
    <w:rsid w:val="00507E89"/>
    <w:rsid w:val="005106BC"/>
    <w:rsid w:val="00510B2B"/>
    <w:rsid w:val="00511904"/>
    <w:rsid w:val="00511A12"/>
    <w:rsid w:val="00511ADB"/>
    <w:rsid w:val="00513240"/>
    <w:rsid w:val="005132FB"/>
    <w:rsid w:val="005147C3"/>
    <w:rsid w:val="005148D6"/>
    <w:rsid w:val="00515064"/>
    <w:rsid w:val="005160F5"/>
    <w:rsid w:val="005174DF"/>
    <w:rsid w:val="0051774F"/>
    <w:rsid w:val="00517E7B"/>
    <w:rsid w:val="00517FAF"/>
    <w:rsid w:val="005204CB"/>
    <w:rsid w:val="00520514"/>
    <w:rsid w:val="005206AE"/>
    <w:rsid w:val="005208DF"/>
    <w:rsid w:val="00520ED6"/>
    <w:rsid w:val="00520F2B"/>
    <w:rsid w:val="00521F6D"/>
    <w:rsid w:val="00522284"/>
    <w:rsid w:val="00522367"/>
    <w:rsid w:val="00522545"/>
    <w:rsid w:val="00522DC5"/>
    <w:rsid w:val="00523204"/>
    <w:rsid w:val="0052378B"/>
    <w:rsid w:val="00523EF9"/>
    <w:rsid w:val="005248BE"/>
    <w:rsid w:val="0052523F"/>
    <w:rsid w:val="00525B46"/>
    <w:rsid w:val="005268B3"/>
    <w:rsid w:val="00526A44"/>
    <w:rsid w:val="00526DB2"/>
    <w:rsid w:val="005270BC"/>
    <w:rsid w:val="0052779E"/>
    <w:rsid w:val="00531316"/>
    <w:rsid w:val="00531528"/>
    <w:rsid w:val="00531C99"/>
    <w:rsid w:val="0053228A"/>
    <w:rsid w:val="005322AE"/>
    <w:rsid w:val="005324AF"/>
    <w:rsid w:val="00532687"/>
    <w:rsid w:val="00532CBD"/>
    <w:rsid w:val="0053432F"/>
    <w:rsid w:val="00534721"/>
    <w:rsid w:val="005359B5"/>
    <w:rsid w:val="00535CE6"/>
    <w:rsid w:val="00537217"/>
    <w:rsid w:val="0053773C"/>
    <w:rsid w:val="00537D59"/>
    <w:rsid w:val="005402BE"/>
    <w:rsid w:val="00540334"/>
    <w:rsid w:val="00541275"/>
    <w:rsid w:val="005412EE"/>
    <w:rsid w:val="005428BD"/>
    <w:rsid w:val="005429A7"/>
    <w:rsid w:val="00542D7F"/>
    <w:rsid w:val="0054402A"/>
    <w:rsid w:val="0054533B"/>
    <w:rsid w:val="0054543E"/>
    <w:rsid w:val="00545440"/>
    <w:rsid w:val="005468D0"/>
    <w:rsid w:val="00546B95"/>
    <w:rsid w:val="005474C0"/>
    <w:rsid w:val="00547994"/>
    <w:rsid w:val="00547E92"/>
    <w:rsid w:val="00550820"/>
    <w:rsid w:val="00551362"/>
    <w:rsid w:val="0055178D"/>
    <w:rsid w:val="00551A4B"/>
    <w:rsid w:val="00551BAB"/>
    <w:rsid w:val="00551E37"/>
    <w:rsid w:val="0055211A"/>
    <w:rsid w:val="0055242C"/>
    <w:rsid w:val="00552994"/>
    <w:rsid w:val="00552CCD"/>
    <w:rsid w:val="00553276"/>
    <w:rsid w:val="00553461"/>
    <w:rsid w:val="00553BC9"/>
    <w:rsid w:val="00556929"/>
    <w:rsid w:val="00556C48"/>
    <w:rsid w:val="00556D0C"/>
    <w:rsid w:val="005577AF"/>
    <w:rsid w:val="00560301"/>
    <w:rsid w:val="00560840"/>
    <w:rsid w:val="00560F67"/>
    <w:rsid w:val="00561E64"/>
    <w:rsid w:val="00561E7C"/>
    <w:rsid w:val="00561F4A"/>
    <w:rsid w:val="005620A5"/>
    <w:rsid w:val="005620B2"/>
    <w:rsid w:val="0056238E"/>
    <w:rsid w:val="0056367A"/>
    <w:rsid w:val="00563B8B"/>
    <w:rsid w:val="00563D39"/>
    <w:rsid w:val="0056417E"/>
    <w:rsid w:val="0056448D"/>
    <w:rsid w:val="00565A0D"/>
    <w:rsid w:val="005664D0"/>
    <w:rsid w:val="00566C81"/>
    <w:rsid w:val="005671AF"/>
    <w:rsid w:val="00567778"/>
    <w:rsid w:val="005677D0"/>
    <w:rsid w:val="0057066A"/>
    <w:rsid w:val="00571664"/>
    <w:rsid w:val="005716BC"/>
    <w:rsid w:val="0057184C"/>
    <w:rsid w:val="00571D0C"/>
    <w:rsid w:val="00572263"/>
    <w:rsid w:val="00572298"/>
    <w:rsid w:val="0057238D"/>
    <w:rsid w:val="00572A48"/>
    <w:rsid w:val="00572DE2"/>
    <w:rsid w:val="0057317E"/>
    <w:rsid w:val="00573E72"/>
    <w:rsid w:val="00574B2B"/>
    <w:rsid w:val="00575200"/>
    <w:rsid w:val="005755B1"/>
    <w:rsid w:val="005760D4"/>
    <w:rsid w:val="00576A10"/>
    <w:rsid w:val="00576CFB"/>
    <w:rsid w:val="005777DA"/>
    <w:rsid w:val="00581151"/>
    <w:rsid w:val="00581F5D"/>
    <w:rsid w:val="005827D2"/>
    <w:rsid w:val="0058283B"/>
    <w:rsid w:val="005832C5"/>
    <w:rsid w:val="00583664"/>
    <w:rsid w:val="005842F4"/>
    <w:rsid w:val="00584A66"/>
    <w:rsid w:val="00584A69"/>
    <w:rsid w:val="00584CC9"/>
    <w:rsid w:val="005865B1"/>
    <w:rsid w:val="00586787"/>
    <w:rsid w:val="0058680B"/>
    <w:rsid w:val="00586FFC"/>
    <w:rsid w:val="005870FA"/>
    <w:rsid w:val="005901C6"/>
    <w:rsid w:val="0059046C"/>
    <w:rsid w:val="00590A43"/>
    <w:rsid w:val="00590FA6"/>
    <w:rsid w:val="0059125C"/>
    <w:rsid w:val="0059128E"/>
    <w:rsid w:val="005912B1"/>
    <w:rsid w:val="00591303"/>
    <w:rsid w:val="00591648"/>
    <w:rsid w:val="00591FCA"/>
    <w:rsid w:val="0059225D"/>
    <w:rsid w:val="00592A3B"/>
    <w:rsid w:val="005931B1"/>
    <w:rsid w:val="00594939"/>
    <w:rsid w:val="00594C98"/>
    <w:rsid w:val="00595421"/>
    <w:rsid w:val="0059565C"/>
    <w:rsid w:val="005958FA"/>
    <w:rsid w:val="005960F8"/>
    <w:rsid w:val="00596439"/>
    <w:rsid w:val="00596B2E"/>
    <w:rsid w:val="00596E34"/>
    <w:rsid w:val="005976C1"/>
    <w:rsid w:val="00597D69"/>
    <w:rsid w:val="005A0D74"/>
    <w:rsid w:val="005A2B51"/>
    <w:rsid w:val="005A3294"/>
    <w:rsid w:val="005A33D5"/>
    <w:rsid w:val="005A38BB"/>
    <w:rsid w:val="005A6A33"/>
    <w:rsid w:val="005A6B95"/>
    <w:rsid w:val="005A7039"/>
    <w:rsid w:val="005A71FC"/>
    <w:rsid w:val="005A74E0"/>
    <w:rsid w:val="005A793F"/>
    <w:rsid w:val="005B0F98"/>
    <w:rsid w:val="005B0FF6"/>
    <w:rsid w:val="005B1335"/>
    <w:rsid w:val="005B14F1"/>
    <w:rsid w:val="005B1D67"/>
    <w:rsid w:val="005B20A5"/>
    <w:rsid w:val="005B2703"/>
    <w:rsid w:val="005B32C2"/>
    <w:rsid w:val="005B3C66"/>
    <w:rsid w:val="005B4CEA"/>
    <w:rsid w:val="005B4DD1"/>
    <w:rsid w:val="005B6785"/>
    <w:rsid w:val="005B71CF"/>
    <w:rsid w:val="005B768A"/>
    <w:rsid w:val="005B790C"/>
    <w:rsid w:val="005C0358"/>
    <w:rsid w:val="005C0627"/>
    <w:rsid w:val="005C0A0C"/>
    <w:rsid w:val="005C1442"/>
    <w:rsid w:val="005C230E"/>
    <w:rsid w:val="005C28EE"/>
    <w:rsid w:val="005C2C08"/>
    <w:rsid w:val="005C428D"/>
    <w:rsid w:val="005C479C"/>
    <w:rsid w:val="005C52CE"/>
    <w:rsid w:val="005C706D"/>
    <w:rsid w:val="005C7919"/>
    <w:rsid w:val="005C7D8E"/>
    <w:rsid w:val="005D00A4"/>
    <w:rsid w:val="005D0382"/>
    <w:rsid w:val="005D0461"/>
    <w:rsid w:val="005D1D19"/>
    <w:rsid w:val="005D1D5D"/>
    <w:rsid w:val="005D2650"/>
    <w:rsid w:val="005D2A09"/>
    <w:rsid w:val="005D2E36"/>
    <w:rsid w:val="005D348B"/>
    <w:rsid w:val="005D4E81"/>
    <w:rsid w:val="005D525E"/>
    <w:rsid w:val="005D5693"/>
    <w:rsid w:val="005D5772"/>
    <w:rsid w:val="005D5DB9"/>
    <w:rsid w:val="005D66D2"/>
    <w:rsid w:val="005D6F0B"/>
    <w:rsid w:val="005E0F1F"/>
    <w:rsid w:val="005E1C45"/>
    <w:rsid w:val="005E23DE"/>
    <w:rsid w:val="005E2A18"/>
    <w:rsid w:val="005E2B5F"/>
    <w:rsid w:val="005E3490"/>
    <w:rsid w:val="005E41D7"/>
    <w:rsid w:val="005E4572"/>
    <w:rsid w:val="005E4AAB"/>
    <w:rsid w:val="005E6BB2"/>
    <w:rsid w:val="005E78C2"/>
    <w:rsid w:val="005F0C4A"/>
    <w:rsid w:val="005F1EF2"/>
    <w:rsid w:val="005F2B91"/>
    <w:rsid w:val="005F2D2B"/>
    <w:rsid w:val="005F3041"/>
    <w:rsid w:val="005F35E2"/>
    <w:rsid w:val="005F3F86"/>
    <w:rsid w:val="005F3FAB"/>
    <w:rsid w:val="005F4831"/>
    <w:rsid w:val="005F4E4A"/>
    <w:rsid w:val="005F5227"/>
    <w:rsid w:val="005F53E6"/>
    <w:rsid w:val="005F5986"/>
    <w:rsid w:val="005F6777"/>
    <w:rsid w:val="005F6BB8"/>
    <w:rsid w:val="005F6D88"/>
    <w:rsid w:val="005F724D"/>
    <w:rsid w:val="005F756E"/>
    <w:rsid w:val="005F7760"/>
    <w:rsid w:val="005F7892"/>
    <w:rsid w:val="00600B28"/>
    <w:rsid w:val="0060257C"/>
    <w:rsid w:val="00602583"/>
    <w:rsid w:val="00602BAF"/>
    <w:rsid w:val="00602FBB"/>
    <w:rsid w:val="0060345B"/>
    <w:rsid w:val="00603A4E"/>
    <w:rsid w:val="006043B5"/>
    <w:rsid w:val="00604F8A"/>
    <w:rsid w:val="006070F4"/>
    <w:rsid w:val="00607681"/>
    <w:rsid w:val="0060777D"/>
    <w:rsid w:val="00607E12"/>
    <w:rsid w:val="0061130C"/>
    <w:rsid w:val="00611F0D"/>
    <w:rsid w:val="006123E5"/>
    <w:rsid w:val="00612923"/>
    <w:rsid w:val="00612B09"/>
    <w:rsid w:val="0061316A"/>
    <w:rsid w:val="00613251"/>
    <w:rsid w:val="0061331F"/>
    <w:rsid w:val="0061346C"/>
    <w:rsid w:val="0061370F"/>
    <w:rsid w:val="006149E6"/>
    <w:rsid w:val="00615CAA"/>
    <w:rsid w:val="00616568"/>
    <w:rsid w:val="006166BE"/>
    <w:rsid w:val="006169EA"/>
    <w:rsid w:val="00617AF2"/>
    <w:rsid w:val="00617CD2"/>
    <w:rsid w:val="00617DA7"/>
    <w:rsid w:val="006205E1"/>
    <w:rsid w:val="00621335"/>
    <w:rsid w:val="0062138B"/>
    <w:rsid w:val="00621473"/>
    <w:rsid w:val="00621900"/>
    <w:rsid w:val="00621BFB"/>
    <w:rsid w:val="00621FD7"/>
    <w:rsid w:val="006226AC"/>
    <w:rsid w:val="00622D44"/>
    <w:rsid w:val="006230C8"/>
    <w:rsid w:val="006232DE"/>
    <w:rsid w:val="00623821"/>
    <w:rsid w:val="00624516"/>
    <w:rsid w:val="00624E3E"/>
    <w:rsid w:val="00624ECD"/>
    <w:rsid w:val="00625141"/>
    <w:rsid w:val="00625206"/>
    <w:rsid w:val="0062597A"/>
    <w:rsid w:val="00625B93"/>
    <w:rsid w:val="00626093"/>
    <w:rsid w:val="00627005"/>
    <w:rsid w:val="006272F3"/>
    <w:rsid w:val="006275D1"/>
    <w:rsid w:val="00630040"/>
    <w:rsid w:val="00630343"/>
    <w:rsid w:val="0063095A"/>
    <w:rsid w:val="006310F9"/>
    <w:rsid w:val="00631316"/>
    <w:rsid w:val="00632C93"/>
    <w:rsid w:val="00632CFA"/>
    <w:rsid w:val="00633013"/>
    <w:rsid w:val="00633301"/>
    <w:rsid w:val="006334B0"/>
    <w:rsid w:val="00633A8F"/>
    <w:rsid w:val="00633FD6"/>
    <w:rsid w:val="006340B4"/>
    <w:rsid w:val="006341EC"/>
    <w:rsid w:val="0063464A"/>
    <w:rsid w:val="006346D9"/>
    <w:rsid w:val="00634C69"/>
    <w:rsid w:val="0063593C"/>
    <w:rsid w:val="00635F65"/>
    <w:rsid w:val="00635FB9"/>
    <w:rsid w:val="00636285"/>
    <w:rsid w:val="00636646"/>
    <w:rsid w:val="00636A24"/>
    <w:rsid w:val="00637FFD"/>
    <w:rsid w:val="006403EA"/>
    <w:rsid w:val="006415E0"/>
    <w:rsid w:val="00641D6D"/>
    <w:rsid w:val="00642BAC"/>
    <w:rsid w:val="00643423"/>
    <w:rsid w:val="006436B8"/>
    <w:rsid w:val="0064518D"/>
    <w:rsid w:val="00646215"/>
    <w:rsid w:val="006464E6"/>
    <w:rsid w:val="0064687C"/>
    <w:rsid w:val="0064748D"/>
    <w:rsid w:val="006504D7"/>
    <w:rsid w:val="00650680"/>
    <w:rsid w:val="00651C4D"/>
    <w:rsid w:val="006524FF"/>
    <w:rsid w:val="00652E0F"/>
    <w:rsid w:val="00652FF9"/>
    <w:rsid w:val="00653208"/>
    <w:rsid w:val="0065392F"/>
    <w:rsid w:val="00654093"/>
    <w:rsid w:val="006540EF"/>
    <w:rsid w:val="006543A7"/>
    <w:rsid w:val="00654672"/>
    <w:rsid w:val="00654F21"/>
    <w:rsid w:val="00655575"/>
    <w:rsid w:val="006559AC"/>
    <w:rsid w:val="00655C9D"/>
    <w:rsid w:val="00656375"/>
    <w:rsid w:val="00656601"/>
    <w:rsid w:val="006566AB"/>
    <w:rsid w:val="0065737E"/>
    <w:rsid w:val="00657ABD"/>
    <w:rsid w:val="00657B93"/>
    <w:rsid w:val="00660141"/>
    <w:rsid w:val="006602C2"/>
    <w:rsid w:val="00660962"/>
    <w:rsid w:val="00660BD1"/>
    <w:rsid w:val="006612A4"/>
    <w:rsid w:val="006618C4"/>
    <w:rsid w:val="00661CB9"/>
    <w:rsid w:val="00662351"/>
    <w:rsid w:val="0066263F"/>
    <w:rsid w:val="00662A55"/>
    <w:rsid w:val="00662CE0"/>
    <w:rsid w:val="00662DB0"/>
    <w:rsid w:val="00662DCF"/>
    <w:rsid w:val="006638B2"/>
    <w:rsid w:val="00664317"/>
    <w:rsid w:val="006643A6"/>
    <w:rsid w:val="00664C6C"/>
    <w:rsid w:val="006653E3"/>
    <w:rsid w:val="00666646"/>
    <w:rsid w:val="00666B41"/>
    <w:rsid w:val="00670642"/>
    <w:rsid w:val="006713A3"/>
    <w:rsid w:val="006714FA"/>
    <w:rsid w:val="0067299A"/>
    <w:rsid w:val="00672E6D"/>
    <w:rsid w:val="00673904"/>
    <w:rsid w:val="00673B96"/>
    <w:rsid w:val="00673EAF"/>
    <w:rsid w:val="006746D0"/>
    <w:rsid w:val="00674D7C"/>
    <w:rsid w:val="00675E4C"/>
    <w:rsid w:val="00676E8E"/>
    <w:rsid w:val="00677900"/>
    <w:rsid w:val="00677D43"/>
    <w:rsid w:val="006802E4"/>
    <w:rsid w:val="0068068B"/>
    <w:rsid w:val="0068078B"/>
    <w:rsid w:val="00680C2B"/>
    <w:rsid w:val="00680D97"/>
    <w:rsid w:val="00680E5C"/>
    <w:rsid w:val="006817AF"/>
    <w:rsid w:val="00681CE4"/>
    <w:rsid w:val="00682AE8"/>
    <w:rsid w:val="0068303A"/>
    <w:rsid w:val="00683222"/>
    <w:rsid w:val="00683473"/>
    <w:rsid w:val="00683572"/>
    <w:rsid w:val="00683BDF"/>
    <w:rsid w:val="00684112"/>
    <w:rsid w:val="00685CAD"/>
    <w:rsid w:val="00685CC4"/>
    <w:rsid w:val="00685EC1"/>
    <w:rsid w:val="0068611B"/>
    <w:rsid w:val="006864FC"/>
    <w:rsid w:val="00687097"/>
    <w:rsid w:val="00691897"/>
    <w:rsid w:val="00692634"/>
    <w:rsid w:val="00692B0C"/>
    <w:rsid w:val="00693371"/>
    <w:rsid w:val="006957A4"/>
    <w:rsid w:val="00695A87"/>
    <w:rsid w:val="00695AC5"/>
    <w:rsid w:val="00695B49"/>
    <w:rsid w:val="00696191"/>
    <w:rsid w:val="006962ED"/>
    <w:rsid w:val="00696A52"/>
    <w:rsid w:val="006A05E8"/>
    <w:rsid w:val="006A081E"/>
    <w:rsid w:val="006A14EF"/>
    <w:rsid w:val="006A167A"/>
    <w:rsid w:val="006A1D12"/>
    <w:rsid w:val="006A3F64"/>
    <w:rsid w:val="006A4802"/>
    <w:rsid w:val="006A5098"/>
    <w:rsid w:val="006A5171"/>
    <w:rsid w:val="006A5C52"/>
    <w:rsid w:val="006A5D41"/>
    <w:rsid w:val="006A6C7D"/>
    <w:rsid w:val="006A79F1"/>
    <w:rsid w:val="006B02DF"/>
    <w:rsid w:val="006B05AA"/>
    <w:rsid w:val="006B081E"/>
    <w:rsid w:val="006B09D6"/>
    <w:rsid w:val="006B1CBB"/>
    <w:rsid w:val="006B1F83"/>
    <w:rsid w:val="006B2A4C"/>
    <w:rsid w:val="006B2FD0"/>
    <w:rsid w:val="006B3B9B"/>
    <w:rsid w:val="006B3DF7"/>
    <w:rsid w:val="006B4557"/>
    <w:rsid w:val="006B48D1"/>
    <w:rsid w:val="006B713A"/>
    <w:rsid w:val="006B7568"/>
    <w:rsid w:val="006B7829"/>
    <w:rsid w:val="006B7C0D"/>
    <w:rsid w:val="006B7C63"/>
    <w:rsid w:val="006C00C9"/>
    <w:rsid w:val="006C0762"/>
    <w:rsid w:val="006C0B78"/>
    <w:rsid w:val="006C13A4"/>
    <w:rsid w:val="006C1AD2"/>
    <w:rsid w:val="006C1B62"/>
    <w:rsid w:val="006C20CD"/>
    <w:rsid w:val="006C2363"/>
    <w:rsid w:val="006C2F3F"/>
    <w:rsid w:val="006C3449"/>
    <w:rsid w:val="006C34DE"/>
    <w:rsid w:val="006C36F5"/>
    <w:rsid w:val="006C3B11"/>
    <w:rsid w:val="006C4EF1"/>
    <w:rsid w:val="006C5C1C"/>
    <w:rsid w:val="006C66C2"/>
    <w:rsid w:val="006C6C9C"/>
    <w:rsid w:val="006C6DDE"/>
    <w:rsid w:val="006D1184"/>
    <w:rsid w:val="006D1A74"/>
    <w:rsid w:val="006D1D3D"/>
    <w:rsid w:val="006D2060"/>
    <w:rsid w:val="006D22A1"/>
    <w:rsid w:val="006D277C"/>
    <w:rsid w:val="006D2ADF"/>
    <w:rsid w:val="006D2DFA"/>
    <w:rsid w:val="006D316D"/>
    <w:rsid w:val="006D3172"/>
    <w:rsid w:val="006D3705"/>
    <w:rsid w:val="006D44A5"/>
    <w:rsid w:val="006D542A"/>
    <w:rsid w:val="006D5A8D"/>
    <w:rsid w:val="006D69C0"/>
    <w:rsid w:val="006D6B4C"/>
    <w:rsid w:val="006D7224"/>
    <w:rsid w:val="006E0551"/>
    <w:rsid w:val="006E1C72"/>
    <w:rsid w:val="006E1FDE"/>
    <w:rsid w:val="006E28C5"/>
    <w:rsid w:val="006E2957"/>
    <w:rsid w:val="006E40BE"/>
    <w:rsid w:val="006E4443"/>
    <w:rsid w:val="006E5A61"/>
    <w:rsid w:val="006E6260"/>
    <w:rsid w:val="006E635A"/>
    <w:rsid w:val="006E65D7"/>
    <w:rsid w:val="006E67D8"/>
    <w:rsid w:val="006E6D85"/>
    <w:rsid w:val="006E6EB8"/>
    <w:rsid w:val="006E71FB"/>
    <w:rsid w:val="006E76F8"/>
    <w:rsid w:val="006E7D48"/>
    <w:rsid w:val="006E7E2D"/>
    <w:rsid w:val="006F15B8"/>
    <w:rsid w:val="006F1CFE"/>
    <w:rsid w:val="006F2E9D"/>
    <w:rsid w:val="006F3DC0"/>
    <w:rsid w:val="006F439E"/>
    <w:rsid w:val="006F4580"/>
    <w:rsid w:val="006F47DE"/>
    <w:rsid w:val="006F5611"/>
    <w:rsid w:val="006F5645"/>
    <w:rsid w:val="006F5837"/>
    <w:rsid w:val="006F5D34"/>
    <w:rsid w:val="006F5DF0"/>
    <w:rsid w:val="006F74F8"/>
    <w:rsid w:val="006F7520"/>
    <w:rsid w:val="006F76EF"/>
    <w:rsid w:val="006F7BAA"/>
    <w:rsid w:val="006F7BBE"/>
    <w:rsid w:val="00700265"/>
    <w:rsid w:val="00700672"/>
    <w:rsid w:val="00701634"/>
    <w:rsid w:val="0070195A"/>
    <w:rsid w:val="00701C3F"/>
    <w:rsid w:val="00701DC1"/>
    <w:rsid w:val="00701E34"/>
    <w:rsid w:val="00702465"/>
    <w:rsid w:val="007029D9"/>
    <w:rsid w:val="00702D6B"/>
    <w:rsid w:val="00702EFB"/>
    <w:rsid w:val="007030AA"/>
    <w:rsid w:val="00703EBF"/>
    <w:rsid w:val="007057EF"/>
    <w:rsid w:val="00705889"/>
    <w:rsid w:val="00705CE6"/>
    <w:rsid w:val="0070601B"/>
    <w:rsid w:val="00706232"/>
    <w:rsid w:val="00706E1F"/>
    <w:rsid w:val="00707E5E"/>
    <w:rsid w:val="00707E86"/>
    <w:rsid w:val="007100DA"/>
    <w:rsid w:val="007104C9"/>
    <w:rsid w:val="0071051D"/>
    <w:rsid w:val="00710F61"/>
    <w:rsid w:val="00711279"/>
    <w:rsid w:val="00712152"/>
    <w:rsid w:val="0071222D"/>
    <w:rsid w:val="00712619"/>
    <w:rsid w:val="00712F4E"/>
    <w:rsid w:val="0071327E"/>
    <w:rsid w:val="007136E3"/>
    <w:rsid w:val="00714486"/>
    <w:rsid w:val="00714B8F"/>
    <w:rsid w:val="007152CF"/>
    <w:rsid w:val="0071730C"/>
    <w:rsid w:val="00717781"/>
    <w:rsid w:val="007203FF"/>
    <w:rsid w:val="00720FD8"/>
    <w:rsid w:val="0072110A"/>
    <w:rsid w:val="00721B0E"/>
    <w:rsid w:val="00721BCF"/>
    <w:rsid w:val="00723B78"/>
    <w:rsid w:val="00723D8E"/>
    <w:rsid w:val="00723DBC"/>
    <w:rsid w:val="007240FD"/>
    <w:rsid w:val="007245C6"/>
    <w:rsid w:val="00724623"/>
    <w:rsid w:val="0072606E"/>
    <w:rsid w:val="00726218"/>
    <w:rsid w:val="00726523"/>
    <w:rsid w:val="00726E5C"/>
    <w:rsid w:val="00726E9D"/>
    <w:rsid w:val="00727601"/>
    <w:rsid w:val="00730440"/>
    <w:rsid w:val="0073047F"/>
    <w:rsid w:val="00730973"/>
    <w:rsid w:val="007314AE"/>
    <w:rsid w:val="00731734"/>
    <w:rsid w:val="00731952"/>
    <w:rsid w:val="00731A58"/>
    <w:rsid w:val="0073282E"/>
    <w:rsid w:val="007336DE"/>
    <w:rsid w:val="00733C10"/>
    <w:rsid w:val="007342AA"/>
    <w:rsid w:val="007342B0"/>
    <w:rsid w:val="00735539"/>
    <w:rsid w:val="0073555F"/>
    <w:rsid w:val="00735AA3"/>
    <w:rsid w:val="007362D7"/>
    <w:rsid w:val="00736313"/>
    <w:rsid w:val="00736EAB"/>
    <w:rsid w:val="00737294"/>
    <w:rsid w:val="00737901"/>
    <w:rsid w:val="00737960"/>
    <w:rsid w:val="00740E2A"/>
    <w:rsid w:val="007414DB"/>
    <w:rsid w:val="00741E94"/>
    <w:rsid w:val="00741F20"/>
    <w:rsid w:val="007424B3"/>
    <w:rsid w:val="007425AE"/>
    <w:rsid w:val="00743236"/>
    <w:rsid w:val="007432FA"/>
    <w:rsid w:val="00743AB7"/>
    <w:rsid w:val="00744B9E"/>
    <w:rsid w:val="007451CD"/>
    <w:rsid w:val="0074555B"/>
    <w:rsid w:val="0074695D"/>
    <w:rsid w:val="00746D64"/>
    <w:rsid w:val="0074751E"/>
    <w:rsid w:val="007502B8"/>
    <w:rsid w:val="00750AB6"/>
    <w:rsid w:val="00750BD8"/>
    <w:rsid w:val="00750E50"/>
    <w:rsid w:val="00751AB8"/>
    <w:rsid w:val="00752729"/>
    <w:rsid w:val="007528C4"/>
    <w:rsid w:val="00752AFC"/>
    <w:rsid w:val="00752B82"/>
    <w:rsid w:val="007538C0"/>
    <w:rsid w:val="00753BF0"/>
    <w:rsid w:val="007542A1"/>
    <w:rsid w:val="00754FA6"/>
    <w:rsid w:val="007550E0"/>
    <w:rsid w:val="00757823"/>
    <w:rsid w:val="007579F8"/>
    <w:rsid w:val="00757C6F"/>
    <w:rsid w:val="0076051A"/>
    <w:rsid w:val="007605D0"/>
    <w:rsid w:val="007605E0"/>
    <w:rsid w:val="007611E7"/>
    <w:rsid w:val="007621E9"/>
    <w:rsid w:val="0076324F"/>
    <w:rsid w:val="00763A16"/>
    <w:rsid w:val="00764B98"/>
    <w:rsid w:val="00765248"/>
    <w:rsid w:val="007652BF"/>
    <w:rsid w:val="007652CE"/>
    <w:rsid w:val="007665BF"/>
    <w:rsid w:val="00767544"/>
    <w:rsid w:val="00767708"/>
    <w:rsid w:val="00767B12"/>
    <w:rsid w:val="00767DD7"/>
    <w:rsid w:val="00770A64"/>
    <w:rsid w:val="00770CDB"/>
    <w:rsid w:val="00772213"/>
    <w:rsid w:val="00772BA6"/>
    <w:rsid w:val="00772C75"/>
    <w:rsid w:val="00773AC9"/>
    <w:rsid w:val="00773F26"/>
    <w:rsid w:val="00774425"/>
    <w:rsid w:val="00774BE7"/>
    <w:rsid w:val="00774DEC"/>
    <w:rsid w:val="00776643"/>
    <w:rsid w:val="00776AF3"/>
    <w:rsid w:val="00776D4D"/>
    <w:rsid w:val="00776D95"/>
    <w:rsid w:val="00776E21"/>
    <w:rsid w:val="0077787B"/>
    <w:rsid w:val="00777A70"/>
    <w:rsid w:val="00777B34"/>
    <w:rsid w:val="00780F49"/>
    <w:rsid w:val="007822A0"/>
    <w:rsid w:val="007822F3"/>
    <w:rsid w:val="0078261E"/>
    <w:rsid w:val="00782926"/>
    <w:rsid w:val="00782A4F"/>
    <w:rsid w:val="00782B30"/>
    <w:rsid w:val="00782CC4"/>
    <w:rsid w:val="00783321"/>
    <w:rsid w:val="00783A76"/>
    <w:rsid w:val="007846EB"/>
    <w:rsid w:val="00784956"/>
    <w:rsid w:val="00786EB6"/>
    <w:rsid w:val="007871A7"/>
    <w:rsid w:val="0078754A"/>
    <w:rsid w:val="00790A8D"/>
    <w:rsid w:val="00791243"/>
    <w:rsid w:val="0079154A"/>
    <w:rsid w:val="0079219F"/>
    <w:rsid w:val="0079282E"/>
    <w:rsid w:val="007930EB"/>
    <w:rsid w:val="0079493E"/>
    <w:rsid w:val="00794E46"/>
    <w:rsid w:val="00795052"/>
    <w:rsid w:val="007953AD"/>
    <w:rsid w:val="00795FBC"/>
    <w:rsid w:val="00796451"/>
    <w:rsid w:val="0079696E"/>
    <w:rsid w:val="0079765D"/>
    <w:rsid w:val="00797778"/>
    <w:rsid w:val="00797B85"/>
    <w:rsid w:val="007A076A"/>
    <w:rsid w:val="007A0A2D"/>
    <w:rsid w:val="007A0BC4"/>
    <w:rsid w:val="007A19F4"/>
    <w:rsid w:val="007A1D11"/>
    <w:rsid w:val="007A2518"/>
    <w:rsid w:val="007A2541"/>
    <w:rsid w:val="007A287C"/>
    <w:rsid w:val="007A2B3E"/>
    <w:rsid w:val="007A2EE2"/>
    <w:rsid w:val="007A2EF8"/>
    <w:rsid w:val="007A36B6"/>
    <w:rsid w:val="007A4429"/>
    <w:rsid w:val="007A4698"/>
    <w:rsid w:val="007A4777"/>
    <w:rsid w:val="007A54CF"/>
    <w:rsid w:val="007A6235"/>
    <w:rsid w:val="007A6D47"/>
    <w:rsid w:val="007A6E54"/>
    <w:rsid w:val="007A758E"/>
    <w:rsid w:val="007A77F2"/>
    <w:rsid w:val="007A7AD3"/>
    <w:rsid w:val="007B0081"/>
    <w:rsid w:val="007B05D3"/>
    <w:rsid w:val="007B1846"/>
    <w:rsid w:val="007B1D8B"/>
    <w:rsid w:val="007B205C"/>
    <w:rsid w:val="007B2145"/>
    <w:rsid w:val="007B28BB"/>
    <w:rsid w:val="007B324F"/>
    <w:rsid w:val="007B336F"/>
    <w:rsid w:val="007B348A"/>
    <w:rsid w:val="007B3555"/>
    <w:rsid w:val="007B422B"/>
    <w:rsid w:val="007B521A"/>
    <w:rsid w:val="007B5954"/>
    <w:rsid w:val="007B7B44"/>
    <w:rsid w:val="007C0723"/>
    <w:rsid w:val="007C2A90"/>
    <w:rsid w:val="007C4BB3"/>
    <w:rsid w:val="007C4C90"/>
    <w:rsid w:val="007C4D49"/>
    <w:rsid w:val="007C53C4"/>
    <w:rsid w:val="007C5444"/>
    <w:rsid w:val="007C57D1"/>
    <w:rsid w:val="007C57F9"/>
    <w:rsid w:val="007C5EFF"/>
    <w:rsid w:val="007C6F73"/>
    <w:rsid w:val="007C72BE"/>
    <w:rsid w:val="007D03CD"/>
    <w:rsid w:val="007D0CAD"/>
    <w:rsid w:val="007D0DB0"/>
    <w:rsid w:val="007D0FF2"/>
    <w:rsid w:val="007D105D"/>
    <w:rsid w:val="007D14C8"/>
    <w:rsid w:val="007D1EA5"/>
    <w:rsid w:val="007D21FE"/>
    <w:rsid w:val="007D2AC8"/>
    <w:rsid w:val="007D3CCE"/>
    <w:rsid w:val="007D42D8"/>
    <w:rsid w:val="007D43CD"/>
    <w:rsid w:val="007D5125"/>
    <w:rsid w:val="007D575B"/>
    <w:rsid w:val="007D5F74"/>
    <w:rsid w:val="007D5FB0"/>
    <w:rsid w:val="007D73E4"/>
    <w:rsid w:val="007D78D1"/>
    <w:rsid w:val="007E02A4"/>
    <w:rsid w:val="007E0B0A"/>
    <w:rsid w:val="007E10A4"/>
    <w:rsid w:val="007E2BAB"/>
    <w:rsid w:val="007E3A51"/>
    <w:rsid w:val="007E3DB3"/>
    <w:rsid w:val="007E42A6"/>
    <w:rsid w:val="007E4CF2"/>
    <w:rsid w:val="007E53A7"/>
    <w:rsid w:val="007E54D5"/>
    <w:rsid w:val="007E578A"/>
    <w:rsid w:val="007E5931"/>
    <w:rsid w:val="007F0657"/>
    <w:rsid w:val="007F1E37"/>
    <w:rsid w:val="007F2292"/>
    <w:rsid w:val="007F2FA6"/>
    <w:rsid w:val="007F3E89"/>
    <w:rsid w:val="007F4EA5"/>
    <w:rsid w:val="007F53F6"/>
    <w:rsid w:val="007F55B5"/>
    <w:rsid w:val="007F65B3"/>
    <w:rsid w:val="007F691C"/>
    <w:rsid w:val="007F6AA7"/>
    <w:rsid w:val="007F6C37"/>
    <w:rsid w:val="007F7920"/>
    <w:rsid w:val="007F7CC6"/>
    <w:rsid w:val="00800B48"/>
    <w:rsid w:val="00800B9E"/>
    <w:rsid w:val="008035B0"/>
    <w:rsid w:val="0080387D"/>
    <w:rsid w:val="00803F58"/>
    <w:rsid w:val="008042B9"/>
    <w:rsid w:val="0080495A"/>
    <w:rsid w:val="008058DA"/>
    <w:rsid w:val="0080633C"/>
    <w:rsid w:val="00806347"/>
    <w:rsid w:val="0080671E"/>
    <w:rsid w:val="008076B1"/>
    <w:rsid w:val="00807C1C"/>
    <w:rsid w:val="00807FB3"/>
    <w:rsid w:val="008100A1"/>
    <w:rsid w:val="0081053E"/>
    <w:rsid w:val="00810776"/>
    <w:rsid w:val="00811498"/>
    <w:rsid w:val="00811EB5"/>
    <w:rsid w:val="00813123"/>
    <w:rsid w:val="00813D98"/>
    <w:rsid w:val="00813DC7"/>
    <w:rsid w:val="0081437B"/>
    <w:rsid w:val="00814CE3"/>
    <w:rsid w:val="0081559D"/>
    <w:rsid w:val="00815B03"/>
    <w:rsid w:val="00815D67"/>
    <w:rsid w:val="00816218"/>
    <w:rsid w:val="00816DC5"/>
    <w:rsid w:val="0081787C"/>
    <w:rsid w:val="008202A4"/>
    <w:rsid w:val="008213A4"/>
    <w:rsid w:val="00821594"/>
    <w:rsid w:val="00821F3B"/>
    <w:rsid w:val="00821F7D"/>
    <w:rsid w:val="0082315E"/>
    <w:rsid w:val="00823B55"/>
    <w:rsid w:val="0082526A"/>
    <w:rsid w:val="008252FE"/>
    <w:rsid w:val="00826668"/>
    <w:rsid w:val="00826DAC"/>
    <w:rsid w:val="0082726F"/>
    <w:rsid w:val="00830704"/>
    <w:rsid w:val="00830AB0"/>
    <w:rsid w:val="00830BC4"/>
    <w:rsid w:val="00830D73"/>
    <w:rsid w:val="00831FF0"/>
    <w:rsid w:val="008324C6"/>
    <w:rsid w:val="008329F5"/>
    <w:rsid w:val="0083385F"/>
    <w:rsid w:val="0083408D"/>
    <w:rsid w:val="008349C0"/>
    <w:rsid w:val="00834DA3"/>
    <w:rsid w:val="00835EB3"/>
    <w:rsid w:val="008366A2"/>
    <w:rsid w:val="008366D8"/>
    <w:rsid w:val="00836A6C"/>
    <w:rsid w:val="00836AC8"/>
    <w:rsid w:val="00837F05"/>
    <w:rsid w:val="00840395"/>
    <w:rsid w:val="00841551"/>
    <w:rsid w:val="00841E9D"/>
    <w:rsid w:val="00842267"/>
    <w:rsid w:val="008437F0"/>
    <w:rsid w:val="00843DB5"/>
    <w:rsid w:val="00844D90"/>
    <w:rsid w:val="00845135"/>
    <w:rsid w:val="00846460"/>
    <w:rsid w:val="0084679E"/>
    <w:rsid w:val="00846A8E"/>
    <w:rsid w:val="00846D80"/>
    <w:rsid w:val="00847F64"/>
    <w:rsid w:val="00850A1D"/>
    <w:rsid w:val="00850C82"/>
    <w:rsid w:val="008513CF"/>
    <w:rsid w:val="008514E5"/>
    <w:rsid w:val="00851683"/>
    <w:rsid w:val="00852932"/>
    <w:rsid w:val="00852D77"/>
    <w:rsid w:val="008537F9"/>
    <w:rsid w:val="008545FB"/>
    <w:rsid w:val="00854AEA"/>
    <w:rsid w:val="008554E4"/>
    <w:rsid w:val="008558C0"/>
    <w:rsid w:val="00855D4D"/>
    <w:rsid w:val="00855EFC"/>
    <w:rsid w:val="00856B88"/>
    <w:rsid w:val="00857B72"/>
    <w:rsid w:val="00860531"/>
    <w:rsid w:val="0086062A"/>
    <w:rsid w:val="00860ADA"/>
    <w:rsid w:val="00860E85"/>
    <w:rsid w:val="0086129B"/>
    <w:rsid w:val="008614B9"/>
    <w:rsid w:val="008614FB"/>
    <w:rsid w:val="00861AA8"/>
    <w:rsid w:val="00862191"/>
    <w:rsid w:val="00862264"/>
    <w:rsid w:val="00862A0E"/>
    <w:rsid w:val="00862BE6"/>
    <w:rsid w:val="00862F05"/>
    <w:rsid w:val="0086359B"/>
    <w:rsid w:val="00863898"/>
    <w:rsid w:val="00864006"/>
    <w:rsid w:val="00864038"/>
    <w:rsid w:val="00864466"/>
    <w:rsid w:val="00864B54"/>
    <w:rsid w:val="00864C98"/>
    <w:rsid w:val="0086575C"/>
    <w:rsid w:val="00865D7B"/>
    <w:rsid w:val="00866552"/>
    <w:rsid w:val="00866B10"/>
    <w:rsid w:val="00866E26"/>
    <w:rsid w:val="00867C5B"/>
    <w:rsid w:val="00870265"/>
    <w:rsid w:val="0087068C"/>
    <w:rsid w:val="00871271"/>
    <w:rsid w:val="008714DD"/>
    <w:rsid w:val="00873779"/>
    <w:rsid w:val="00873C0E"/>
    <w:rsid w:val="00874B0B"/>
    <w:rsid w:val="008761B4"/>
    <w:rsid w:val="00876585"/>
    <w:rsid w:val="008765BD"/>
    <w:rsid w:val="00876BD3"/>
    <w:rsid w:val="00876D5D"/>
    <w:rsid w:val="0087727A"/>
    <w:rsid w:val="008778F0"/>
    <w:rsid w:val="00880844"/>
    <w:rsid w:val="00880F77"/>
    <w:rsid w:val="008822F7"/>
    <w:rsid w:val="00882599"/>
    <w:rsid w:val="00882FD2"/>
    <w:rsid w:val="008830EE"/>
    <w:rsid w:val="0088368D"/>
    <w:rsid w:val="008838F3"/>
    <w:rsid w:val="00885BD4"/>
    <w:rsid w:val="008861E9"/>
    <w:rsid w:val="00886738"/>
    <w:rsid w:val="00886EDB"/>
    <w:rsid w:val="00886F23"/>
    <w:rsid w:val="00886F98"/>
    <w:rsid w:val="00887048"/>
    <w:rsid w:val="00887233"/>
    <w:rsid w:val="008876A0"/>
    <w:rsid w:val="00887879"/>
    <w:rsid w:val="00887949"/>
    <w:rsid w:val="00890E7C"/>
    <w:rsid w:val="008911B8"/>
    <w:rsid w:val="00891AEA"/>
    <w:rsid w:val="00891F71"/>
    <w:rsid w:val="008924F3"/>
    <w:rsid w:val="0089292B"/>
    <w:rsid w:val="00892D8D"/>
    <w:rsid w:val="00893E20"/>
    <w:rsid w:val="0089489A"/>
    <w:rsid w:val="00894DBA"/>
    <w:rsid w:val="00894E83"/>
    <w:rsid w:val="00895495"/>
    <w:rsid w:val="00895B6F"/>
    <w:rsid w:val="00895FA0"/>
    <w:rsid w:val="00896BA8"/>
    <w:rsid w:val="00896D71"/>
    <w:rsid w:val="008970A8"/>
    <w:rsid w:val="00897BDD"/>
    <w:rsid w:val="00897C36"/>
    <w:rsid w:val="00897CFC"/>
    <w:rsid w:val="008A03F6"/>
    <w:rsid w:val="008A0D00"/>
    <w:rsid w:val="008A259A"/>
    <w:rsid w:val="008A35CE"/>
    <w:rsid w:val="008A3EEB"/>
    <w:rsid w:val="008A43FB"/>
    <w:rsid w:val="008A4449"/>
    <w:rsid w:val="008A49B7"/>
    <w:rsid w:val="008A4D95"/>
    <w:rsid w:val="008A4E3A"/>
    <w:rsid w:val="008A56ED"/>
    <w:rsid w:val="008A5815"/>
    <w:rsid w:val="008A5E56"/>
    <w:rsid w:val="008A6E79"/>
    <w:rsid w:val="008A7E21"/>
    <w:rsid w:val="008B021B"/>
    <w:rsid w:val="008B0946"/>
    <w:rsid w:val="008B1E81"/>
    <w:rsid w:val="008B1F3A"/>
    <w:rsid w:val="008B28DC"/>
    <w:rsid w:val="008B3B06"/>
    <w:rsid w:val="008B49B5"/>
    <w:rsid w:val="008B52C5"/>
    <w:rsid w:val="008B533A"/>
    <w:rsid w:val="008B5A23"/>
    <w:rsid w:val="008B74A8"/>
    <w:rsid w:val="008C0860"/>
    <w:rsid w:val="008C0888"/>
    <w:rsid w:val="008C1065"/>
    <w:rsid w:val="008C1C4C"/>
    <w:rsid w:val="008C26A9"/>
    <w:rsid w:val="008C307C"/>
    <w:rsid w:val="008C4A14"/>
    <w:rsid w:val="008C4F55"/>
    <w:rsid w:val="008C517A"/>
    <w:rsid w:val="008C5452"/>
    <w:rsid w:val="008C68CD"/>
    <w:rsid w:val="008D0390"/>
    <w:rsid w:val="008D0679"/>
    <w:rsid w:val="008D08E0"/>
    <w:rsid w:val="008D0ABE"/>
    <w:rsid w:val="008D11A8"/>
    <w:rsid w:val="008D1E81"/>
    <w:rsid w:val="008D235B"/>
    <w:rsid w:val="008D2518"/>
    <w:rsid w:val="008D2A85"/>
    <w:rsid w:val="008D2C2D"/>
    <w:rsid w:val="008D2C67"/>
    <w:rsid w:val="008D2CD6"/>
    <w:rsid w:val="008D3200"/>
    <w:rsid w:val="008D3813"/>
    <w:rsid w:val="008D561A"/>
    <w:rsid w:val="008D5B60"/>
    <w:rsid w:val="008D5BDE"/>
    <w:rsid w:val="008D603B"/>
    <w:rsid w:val="008D6775"/>
    <w:rsid w:val="008D78DD"/>
    <w:rsid w:val="008D7F96"/>
    <w:rsid w:val="008E049C"/>
    <w:rsid w:val="008E2816"/>
    <w:rsid w:val="008E3521"/>
    <w:rsid w:val="008E3BAC"/>
    <w:rsid w:val="008E4D97"/>
    <w:rsid w:val="008E57BE"/>
    <w:rsid w:val="008E5E89"/>
    <w:rsid w:val="008E66F6"/>
    <w:rsid w:val="008E77F1"/>
    <w:rsid w:val="008E7D64"/>
    <w:rsid w:val="008F03DF"/>
    <w:rsid w:val="008F0748"/>
    <w:rsid w:val="008F158F"/>
    <w:rsid w:val="008F185C"/>
    <w:rsid w:val="008F188F"/>
    <w:rsid w:val="008F2EF1"/>
    <w:rsid w:val="008F30DF"/>
    <w:rsid w:val="008F346A"/>
    <w:rsid w:val="008F3C58"/>
    <w:rsid w:val="008F5268"/>
    <w:rsid w:val="008F5755"/>
    <w:rsid w:val="008F5E0B"/>
    <w:rsid w:val="008F75E5"/>
    <w:rsid w:val="0090093C"/>
    <w:rsid w:val="00900C37"/>
    <w:rsid w:val="00900D86"/>
    <w:rsid w:val="00901424"/>
    <w:rsid w:val="009018B6"/>
    <w:rsid w:val="00901C85"/>
    <w:rsid w:val="009025C7"/>
    <w:rsid w:val="00902A8C"/>
    <w:rsid w:val="00902F40"/>
    <w:rsid w:val="0090320E"/>
    <w:rsid w:val="00903A8F"/>
    <w:rsid w:val="00903BE3"/>
    <w:rsid w:val="0090424A"/>
    <w:rsid w:val="00904C76"/>
    <w:rsid w:val="00904F16"/>
    <w:rsid w:val="00905764"/>
    <w:rsid w:val="0090624B"/>
    <w:rsid w:val="0090770B"/>
    <w:rsid w:val="00907D09"/>
    <w:rsid w:val="00907E5C"/>
    <w:rsid w:val="00907E77"/>
    <w:rsid w:val="00910AB7"/>
    <w:rsid w:val="0091198C"/>
    <w:rsid w:val="00911DB1"/>
    <w:rsid w:val="00911F48"/>
    <w:rsid w:val="0091202A"/>
    <w:rsid w:val="0091481C"/>
    <w:rsid w:val="00914D5B"/>
    <w:rsid w:val="00914EBD"/>
    <w:rsid w:val="009163B3"/>
    <w:rsid w:val="00916531"/>
    <w:rsid w:val="0091663E"/>
    <w:rsid w:val="00916D4D"/>
    <w:rsid w:val="00916E5F"/>
    <w:rsid w:val="00916F55"/>
    <w:rsid w:val="00920B26"/>
    <w:rsid w:val="00920F18"/>
    <w:rsid w:val="009216FA"/>
    <w:rsid w:val="00921B3E"/>
    <w:rsid w:val="009223F1"/>
    <w:rsid w:val="00922FC7"/>
    <w:rsid w:val="009231A5"/>
    <w:rsid w:val="00923A73"/>
    <w:rsid w:val="00923ADB"/>
    <w:rsid w:val="00923C85"/>
    <w:rsid w:val="00926BB3"/>
    <w:rsid w:val="0092762A"/>
    <w:rsid w:val="00927AF7"/>
    <w:rsid w:val="00930032"/>
    <w:rsid w:val="009307A2"/>
    <w:rsid w:val="00930A5C"/>
    <w:rsid w:val="00930FA3"/>
    <w:rsid w:val="00931094"/>
    <w:rsid w:val="00932930"/>
    <w:rsid w:val="00932D19"/>
    <w:rsid w:val="00934235"/>
    <w:rsid w:val="00934341"/>
    <w:rsid w:val="00936CD7"/>
    <w:rsid w:val="009372D7"/>
    <w:rsid w:val="00937645"/>
    <w:rsid w:val="00937AAE"/>
    <w:rsid w:val="00937DE5"/>
    <w:rsid w:val="009400CB"/>
    <w:rsid w:val="009411A2"/>
    <w:rsid w:val="0094153A"/>
    <w:rsid w:val="009422FE"/>
    <w:rsid w:val="0094256C"/>
    <w:rsid w:val="009431DC"/>
    <w:rsid w:val="00945321"/>
    <w:rsid w:val="00950692"/>
    <w:rsid w:val="00950857"/>
    <w:rsid w:val="00950C10"/>
    <w:rsid w:val="009512C7"/>
    <w:rsid w:val="00951B13"/>
    <w:rsid w:val="00951B92"/>
    <w:rsid w:val="00952486"/>
    <w:rsid w:val="00952777"/>
    <w:rsid w:val="00952B7A"/>
    <w:rsid w:val="00953B16"/>
    <w:rsid w:val="00953D21"/>
    <w:rsid w:val="00953EC5"/>
    <w:rsid w:val="009540E9"/>
    <w:rsid w:val="00954477"/>
    <w:rsid w:val="00954F16"/>
    <w:rsid w:val="00955D9F"/>
    <w:rsid w:val="00955DA0"/>
    <w:rsid w:val="009569EB"/>
    <w:rsid w:val="009573C9"/>
    <w:rsid w:val="00957E1F"/>
    <w:rsid w:val="009606B8"/>
    <w:rsid w:val="00960850"/>
    <w:rsid w:val="00960EB7"/>
    <w:rsid w:val="009612BF"/>
    <w:rsid w:val="00961A03"/>
    <w:rsid w:val="00961B79"/>
    <w:rsid w:val="00961C8E"/>
    <w:rsid w:val="00962509"/>
    <w:rsid w:val="00964198"/>
    <w:rsid w:val="009645C4"/>
    <w:rsid w:val="009658BD"/>
    <w:rsid w:val="00965E28"/>
    <w:rsid w:val="00966D95"/>
    <w:rsid w:val="00967390"/>
    <w:rsid w:val="009678FE"/>
    <w:rsid w:val="00967C09"/>
    <w:rsid w:val="00970B16"/>
    <w:rsid w:val="00970D53"/>
    <w:rsid w:val="0097104B"/>
    <w:rsid w:val="009715DA"/>
    <w:rsid w:val="00972384"/>
    <w:rsid w:val="00972940"/>
    <w:rsid w:val="00972EA1"/>
    <w:rsid w:val="0097399E"/>
    <w:rsid w:val="00973A00"/>
    <w:rsid w:val="009740C3"/>
    <w:rsid w:val="0097424B"/>
    <w:rsid w:val="009743ED"/>
    <w:rsid w:val="00974BE4"/>
    <w:rsid w:val="009765B7"/>
    <w:rsid w:val="00976875"/>
    <w:rsid w:val="00976FF6"/>
    <w:rsid w:val="00977045"/>
    <w:rsid w:val="009772F0"/>
    <w:rsid w:val="0097765C"/>
    <w:rsid w:val="009800BF"/>
    <w:rsid w:val="009807B9"/>
    <w:rsid w:val="009811D5"/>
    <w:rsid w:val="0098261F"/>
    <w:rsid w:val="009828F4"/>
    <w:rsid w:val="009829D3"/>
    <w:rsid w:val="00982EFE"/>
    <w:rsid w:val="009831C7"/>
    <w:rsid w:val="00984318"/>
    <w:rsid w:val="00984781"/>
    <w:rsid w:val="00985140"/>
    <w:rsid w:val="00985182"/>
    <w:rsid w:val="00985506"/>
    <w:rsid w:val="009856DE"/>
    <w:rsid w:val="00985A01"/>
    <w:rsid w:val="009868EA"/>
    <w:rsid w:val="00986C22"/>
    <w:rsid w:val="00986F1F"/>
    <w:rsid w:val="009871DD"/>
    <w:rsid w:val="0098753F"/>
    <w:rsid w:val="00987F88"/>
    <w:rsid w:val="00990281"/>
    <w:rsid w:val="0099045F"/>
    <w:rsid w:val="00990A4F"/>
    <w:rsid w:val="009914A3"/>
    <w:rsid w:val="00991A29"/>
    <w:rsid w:val="009925E1"/>
    <w:rsid w:val="00992C41"/>
    <w:rsid w:val="00993465"/>
    <w:rsid w:val="0099367A"/>
    <w:rsid w:val="00994836"/>
    <w:rsid w:val="009951E9"/>
    <w:rsid w:val="00995745"/>
    <w:rsid w:val="009958E3"/>
    <w:rsid w:val="0099631F"/>
    <w:rsid w:val="0099711C"/>
    <w:rsid w:val="00997792"/>
    <w:rsid w:val="00997796"/>
    <w:rsid w:val="00997D84"/>
    <w:rsid w:val="009A0170"/>
    <w:rsid w:val="009A10CD"/>
    <w:rsid w:val="009A1C1F"/>
    <w:rsid w:val="009A224A"/>
    <w:rsid w:val="009A300D"/>
    <w:rsid w:val="009A3B67"/>
    <w:rsid w:val="009A4029"/>
    <w:rsid w:val="009A40FF"/>
    <w:rsid w:val="009A5093"/>
    <w:rsid w:val="009A54EF"/>
    <w:rsid w:val="009A5774"/>
    <w:rsid w:val="009A59FF"/>
    <w:rsid w:val="009A5F2E"/>
    <w:rsid w:val="009A6176"/>
    <w:rsid w:val="009A66A8"/>
    <w:rsid w:val="009A6EA0"/>
    <w:rsid w:val="009A711E"/>
    <w:rsid w:val="009A7992"/>
    <w:rsid w:val="009A7B33"/>
    <w:rsid w:val="009A7CBC"/>
    <w:rsid w:val="009A7F37"/>
    <w:rsid w:val="009B12DE"/>
    <w:rsid w:val="009B14BF"/>
    <w:rsid w:val="009B2331"/>
    <w:rsid w:val="009B2562"/>
    <w:rsid w:val="009B2D57"/>
    <w:rsid w:val="009B2EC7"/>
    <w:rsid w:val="009B44F3"/>
    <w:rsid w:val="009B60C7"/>
    <w:rsid w:val="009B6DD4"/>
    <w:rsid w:val="009B6F0F"/>
    <w:rsid w:val="009B7913"/>
    <w:rsid w:val="009B7DF1"/>
    <w:rsid w:val="009C0BE1"/>
    <w:rsid w:val="009C38FF"/>
    <w:rsid w:val="009C3961"/>
    <w:rsid w:val="009C39B8"/>
    <w:rsid w:val="009C563E"/>
    <w:rsid w:val="009C5FC9"/>
    <w:rsid w:val="009D145D"/>
    <w:rsid w:val="009D19A4"/>
    <w:rsid w:val="009D2BE6"/>
    <w:rsid w:val="009D33E0"/>
    <w:rsid w:val="009D388C"/>
    <w:rsid w:val="009D3A55"/>
    <w:rsid w:val="009D412C"/>
    <w:rsid w:val="009D478D"/>
    <w:rsid w:val="009D4C32"/>
    <w:rsid w:val="009D5B9B"/>
    <w:rsid w:val="009D5DFE"/>
    <w:rsid w:val="009D62B7"/>
    <w:rsid w:val="009D6535"/>
    <w:rsid w:val="009D70E0"/>
    <w:rsid w:val="009D7156"/>
    <w:rsid w:val="009D7825"/>
    <w:rsid w:val="009D78C0"/>
    <w:rsid w:val="009D7E56"/>
    <w:rsid w:val="009E04F1"/>
    <w:rsid w:val="009E08BA"/>
    <w:rsid w:val="009E08EE"/>
    <w:rsid w:val="009E14AA"/>
    <w:rsid w:val="009E16C1"/>
    <w:rsid w:val="009E1BE9"/>
    <w:rsid w:val="009E2C83"/>
    <w:rsid w:val="009E2FCC"/>
    <w:rsid w:val="009E3638"/>
    <w:rsid w:val="009E3F4F"/>
    <w:rsid w:val="009E4C7F"/>
    <w:rsid w:val="009E54B3"/>
    <w:rsid w:val="009E54DA"/>
    <w:rsid w:val="009E6187"/>
    <w:rsid w:val="009E6225"/>
    <w:rsid w:val="009E63D7"/>
    <w:rsid w:val="009E7829"/>
    <w:rsid w:val="009E7AAC"/>
    <w:rsid w:val="009E7C04"/>
    <w:rsid w:val="009F02FE"/>
    <w:rsid w:val="009F0907"/>
    <w:rsid w:val="009F0B86"/>
    <w:rsid w:val="009F11F0"/>
    <w:rsid w:val="009F1494"/>
    <w:rsid w:val="009F1521"/>
    <w:rsid w:val="009F15BF"/>
    <w:rsid w:val="009F18D0"/>
    <w:rsid w:val="009F2013"/>
    <w:rsid w:val="009F27E8"/>
    <w:rsid w:val="009F2823"/>
    <w:rsid w:val="009F2F98"/>
    <w:rsid w:val="009F30AA"/>
    <w:rsid w:val="009F3382"/>
    <w:rsid w:val="009F5619"/>
    <w:rsid w:val="009F5B9A"/>
    <w:rsid w:val="009F654D"/>
    <w:rsid w:val="009F6905"/>
    <w:rsid w:val="009F7780"/>
    <w:rsid w:val="009F7CE2"/>
    <w:rsid w:val="00A000C5"/>
    <w:rsid w:val="00A019FE"/>
    <w:rsid w:val="00A01E9D"/>
    <w:rsid w:val="00A021E3"/>
    <w:rsid w:val="00A0317F"/>
    <w:rsid w:val="00A036B3"/>
    <w:rsid w:val="00A04597"/>
    <w:rsid w:val="00A04752"/>
    <w:rsid w:val="00A04A64"/>
    <w:rsid w:val="00A04C9F"/>
    <w:rsid w:val="00A05855"/>
    <w:rsid w:val="00A05F5F"/>
    <w:rsid w:val="00A0688E"/>
    <w:rsid w:val="00A06BAB"/>
    <w:rsid w:val="00A071A4"/>
    <w:rsid w:val="00A100D2"/>
    <w:rsid w:val="00A100F9"/>
    <w:rsid w:val="00A11332"/>
    <w:rsid w:val="00A12376"/>
    <w:rsid w:val="00A123DC"/>
    <w:rsid w:val="00A12BDE"/>
    <w:rsid w:val="00A12DA4"/>
    <w:rsid w:val="00A12FB5"/>
    <w:rsid w:val="00A131F0"/>
    <w:rsid w:val="00A13E95"/>
    <w:rsid w:val="00A14018"/>
    <w:rsid w:val="00A14E3F"/>
    <w:rsid w:val="00A15183"/>
    <w:rsid w:val="00A1553B"/>
    <w:rsid w:val="00A16179"/>
    <w:rsid w:val="00A16358"/>
    <w:rsid w:val="00A1680C"/>
    <w:rsid w:val="00A16D2A"/>
    <w:rsid w:val="00A20149"/>
    <w:rsid w:val="00A2106B"/>
    <w:rsid w:val="00A21D3C"/>
    <w:rsid w:val="00A231FB"/>
    <w:rsid w:val="00A2382B"/>
    <w:rsid w:val="00A23DF2"/>
    <w:rsid w:val="00A24FE0"/>
    <w:rsid w:val="00A2513C"/>
    <w:rsid w:val="00A2713B"/>
    <w:rsid w:val="00A27A52"/>
    <w:rsid w:val="00A27F6F"/>
    <w:rsid w:val="00A30D5E"/>
    <w:rsid w:val="00A30EBD"/>
    <w:rsid w:val="00A323B3"/>
    <w:rsid w:val="00A3264D"/>
    <w:rsid w:val="00A328C6"/>
    <w:rsid w:val="00A3317B"/>
    <w:rsid w:val="00A337FA"/>
    <w:rsid w:val="00A33A9B"/>
    <w:rsid w:val="00A34239"/>
    <w:rsid w:val="00A34B48"/>
    <w:rsid w:val="00A34C46"/>
    <w:rsid w:val="00A354DC"/>
    <w:rsid w:val="00A37585"/>
    <w:rsid w:val="00A37A76"/>
    <w:rsid w:val="00A40154"/>
    <w:rsid w:val="00A41241"/>
    <w:rsid w:val="00A423A3"/>
    <w:rsid w:val="00A423F4"/>
    <w:rsid w:val="00A4284F"/>
    <w:rsid w:val="00A431DF"/>
    <w:rsid w:val="00A4347E"/>
    <w:rsid w:val="00A43AC1"/>
    <w:rsid w:val="00A44051"/>
    <w:rsid w:val="00A44C45"/>
    <w:rsid w:val="00A44F06"/>
    <w:rsid w:val="00A44F0A"/>
    <w:rsid w:val="00A45307"/>
    <w:rsid w:val="00A46467"/>
    <w:rsid w:val="00A46664"/>
    <w:rsid w:val="00A46904"/>
    <w:rsid w:val="00A46F59"/>
    <w:rsid w:val="00A50013"/>
    <w:rsid w:val="00A5155E"/>
    <w:rsid w:val="00A51575"/>
    <w:rsid w:val="00A51B1B"/>
    <w:rsid w:val="00A51DCA"/>
    <w:rsid w:val="00A51F68"/>
    <w:rsid w:val="00A52440"/>
    <w:rsid w:val="00A536B6"/>
    <w:rsid w:val="00A541A7"/>
    <w:rsid w:val="00A54B45"/>
    <w:rsid w:val="00A55334"/>
    <w:rsid w:val="00A55F27"/>
    <w:rsid w:val="00A5624B"/>
    <w:rsid w:val="00A56B60"/>
    <w:rsid w:val="00A575A8"/>
    <w:rsid w:val="00A60A16"/>
    <w:rsid w:val="00A60B77"/>
    <w:rsid w:val="00A60DF1"/>
    <w:rsid w:val="00A61221"/>
    <w:rsid w:val="00A612EC"/>
    <w:rsid w:val="00A61F07"/>
    <w:rsid w:val="00A62C5B"/>
    <w:rsid w:val="00A62E98"/>
    <w:rsid w:val="00A637E3"/>
    <w:rsid w:val="00A63B97"/>
    <w:rsid w:val="00A64FE4"/>
    <w:rsid w:val="00A6518E"/>
    <w:rsid w:val="00A65766"/>
    <w:rsid w:val="00A66614"/>
    <w:rsid w:val="00A67326"/>
    <w:rsid w:val="00A7004D"/>
    <w:rsid w:val="00A70584"/>
    <w:rsid w:val="00A706DB"/>
    <w:rsid w:val="00A70722"/>
    <w:rsid w:val="00A70C5C"/>
    <w:rsid w:val="00A716DF"/>
    <w:rsid w:val="00A71B29"/>
    <w:rsid w:val="00A72111"/>
    <w:rsid w:val="00A721A8"/>
    <w:rsid w:val="00A721B1"/>
    <w:rsid w:val="00A732A9"/>
    <w:rsid w:val="00A74134"/>
    <w:rsid w:val="00A75578"/>
    <w:rsid w:val="00A7644A"/>
    <w:rsid w:val="00A76ACD"/>
    <w:rsid w:val="00A770DA"/>
    <w:rsid w:val="00A77EEA"/>
    <w:rsid w:val="00A8049E"/>
    <w:rsid w:val="00A82456"/>
    <w:rsid w:val="00A83160"/>
    <w:rsid w:val="00A83CD8"/>
    <w:rsid w:val="00A842CA"/>
    <w:rsid w:val="00A84BF3"/>
    <w:rsid w:val="00A84FE1"/>
    <w:rsid w:val="00A858D0"/>
    <w:rsid w:val="00A8668D"/>
    <w:rsid w:val="00A86B9F"/>
    <w:rsid w:val="00A870F9"/>
    <w:rsid w:val="00A87384"/>
    <w:rsid w:val="00A8770E"/>
    <w:rsid w:val="00A908C2"/>
    <w:rsid w:val="00A90FB0"/>
    <w:rsid w:val="00A912D7"/>
    <w:rsid w:val="00A91ECE"/>
    <w:rsid w:val="00A92C2A"/>
    <w:rsid w:val="00A93A0A"/>
    <w:rsid w:val="00A93C59"/>
    <w:rsid w:val="00A95D28"/>
    <w:rsid w:val="00A95EF4"/>
    <w:rsid w:val="00A96294"/>
    <w:rsid w:val="00A968A0"/>
    <w:rsid w:val="00A9693A"/>
    <w:rsid w:val="00A96D83"/>
    <w:rsid w:val="00A97B57"/>
    <w:rsid w:val="00A97E00"/>
    <w:rsid w:val="00AA01C3"/>
    <w:rsid w:val="00AA07B2"/>
    <w:rsid w:val="00AA07E3"/>
    <w:rsid w:val="00AA1E52"/>
    <w:rsid w:val="00AA216F"/>
    <w:rsid w:val="00AA21CC"/>
    <w:rsid w:val="00AA454E"/>
    <w:rsid w:val="00AA4EC6"/>
    <w:rsid w:val="00AA4FAB"/>
    <w:rsid w:val="00AA5A69"/>
    <w:rsid w:val="00AA5DB2"/>
    <w:rsid w:val="00AA5E83"/>
    <w:rsid w:val="00AA6F58"/>
    <w:rsid w:val="00AB007E"/>
    <w:rsid w:val="00AB0832"/>
    <w:rsid w:val="00AB0B13"/>
    <w:rsid w:val="00AB0BDD"/>
    <w:rsid w:val="00AB0FBD"/>
    <w:rsid w:val="00AB12B0"/>
    <w:rsid w:val="00AB2A89"/>
    <w:rsid w:val="00AB2ACF"/>
    <w:rsid w:val="00AB2C99"/>
    <w:rsid w:val="00AB2DDF"/>
    <w:rsid w:val="00AB2FE1"/>
    <w:rsid w:val="00AB3029"/>
    <w:rsid w:val="00AB3EF8"/>
    <w:rsid w:val="00AB554F"/>
    <w:rsid w:val="00AB7134"/>
    <w:rsid w:val="00AB76DD"/>
    <w:rsid w:val="00AC05B4"/>
    <w:rsid w:val="00AC0635"/>
    <w:rsid w:val="00AC1637"/>
    <w:rsid w:val="00AC1BDE"/>
    <w:rsid w:val="00AC2FBB"/>
    <w:rsid w:val="00AC3AFE"/>
    <w:rsid w:val="00AC5051"/>
    <w:rsid w:val="00AC5372"/>
    <w:rsid w:val="00AC60D5"/>
    <w:rsid w:val="00AC64E5"/>
    <w:rsid w:val="00AC6561"/>
    <w:rsid w:val="00AC6BE5"/>
    <w:rsid w:val="00AC72EB"/>
    <w:rsid w:val="00AC7B80"/>
    <w:rsid w:val="00AC7F38"/>
    <w:rsid w:val="00AD083D"/>
    <w:rsid w:val="00AD19A1"/>
    <w:rsid w:val="00AD1FBB"/>
    <w:rsid w:val="00AD1FF1"/>
    <w:rsid w:val="00AD28D6"/>
    <w:rsid w:val="00AD2F0D"/>
    <w:rsid w:val="00AD2FBC"/>
    <w:rsid w:val="00AD3311"/>
    <w:rsid w:val="00AD40BD"/>
    <w:rsid w:val="00AD43F8"/>
    <w:rsid w:val="00AD4D31"/>
    <w:rsid w:val="00AD51CD"/>
    <w:rsid w:val="00AD51E0"/>
    <w:rsid w:val="00AD56F7"/>
    <w:rsid w:val="00AD5CA5"/>
    <w:rsid w:val="00AD61E0"/>
    <w:rsid w:val="00AD6910"/>
    <w:rsid w:val="00AD732A"/>
    <w:rsid w:val="00AD7B39"/>
    <w:rsid w:val="00AD7FA2"/>
    <w:rsid w:val="00AE0D0D"/>
    <w:rsid w:val="00AE1035"/>
    <w:rsid w:val="00AE2147"/>
    <w:rsid w:val="00AE2BE6"/>
    <w:rsid w:val="00AE2D49"/>
    <w:rsid w:val="00AE30F7"/>
    <w:rsid w:val="00AE392D"/>
    <w:rsid w:val="00AE3C0E"/>
    <w:rsid w:val="00AE40C7"/>
    <w:rsid w:val="00AE48A3"/>
    <w:rsid w:val="00AE48B7"/>
    <w:rsid w:val="00AE4A37"/>
    <w:rsid w:val="00AE55DD"/>
    <w:rsid w:val="00AE6AE1"/>
    <w:rsid w:val="00AE6DD4"/>
    <w:rsid w:val="00AE71FE"/>
    <w:rsid w:val="00AE7ED3"/>
    <w:rsid w:val="00AF0580"/>
    <w:rsid w:val="00AF0D44"/>
    <w:rsid w:val="00AF1238"/>
    <w:rsid w:val="00AF1757"/>
    <w:rsid w:val="00AF28FD"/>
    <w:rsid w:val="00AF6729"/>
    <w:rsid w:val="00AF7721"/>
    <w:rsid w:val="00AF7CB0"/>
    <w:rsid w:val="00B00632"/>
    <w:rsid w:val="00B01186"/>
    <w:rsid w:val="00B02507"/>
    <w:rsid w:val="00B03569"/>
    <w:rsid w:val="00B03A5E"/>
    <w:rsid w:val="00B040BD"/>
    <w:rsid w:val="00B043DF"/>
    <w:rsid w:val="00B047A8"/>
    <w:rsid w:val="00B0554C"/>
    <w:rsid w:val="00B059B6"/>
    <w:rsid w:val="00B06793"/>
    <w:rsid w:val="00B068E6"/>
    <w:rsid w:val="00B06B43"/>
    <w:rsid w:val="00B10286"/>
    <w:rsid w:val="00B1048A"/>
    <w:rsid w:val="00B10948"/>
    <w:rsid w:val="00B11012"/>
    <w:rsid w:val="00B1103A"/>
    <w:rsid w:val="00B1131C"/>
    <w:rsid w:val="00B1238C"/>
    <w:rsid w:val="00B1249F"/>
    <w:rsid w:val="00B12931"/>
    <w:rsid w:val="00B12E80"/>
    <w:rsid w:val="00B138CC"/>
    <w:rsid w:val="00B151F8"/>
    <w:rsid w:val="00B15539"/>
    <w:rsid w:val="00B15DB5"/>
    <w:rsid w:val="00B166CC"/>
    <w:rsid w:val="00B16C54"/>
    <w:rsid w:val="00B16EAC"/>
    <w:rsid w:val="00B16F25"/>
    <w:rsid w:val="00B171ED"/>
    <w:rsid w:val="00B17B9E"/>
    <w:rsid w:val="00B17CA8"/>
    <w:rsid w:val="00B17E3A"/>
    <w:rsid w:val="00B20047"/>
    <w:rsid w:val="00B20522"/>
    <w:rsid w:val="00B20858"/>
    <w:rsid w:val="00B2181E"/>
    <w:rsid w:val="00B21C6B"/>
    <w:rsid w:val="00B22CC7"/>
    <w:rsid w:val="00B2309E"/>
    <w:rsid w:val="00B233E7"/>
    <w:rsid w:val="00B23710"/>
    <w:rsid w:val="00B23822"/>
    <w:rsid w:val="00B23B9A"/>
    <w:rsid w:val="00B23D7F"/>
    <w:rsid w:val="00B23ECB"/>
    <w:rsid w:val="00B24303"/>
    <w:rsid w:val="00B248D0"/>
    <w:rsid w:val="00B24E64"/>
    <w:rsid w:val="00B25009"/>
    <w:rsid w:val="00B251D5"/>
    <w:rsid w:val="00B256D5"/>
    <w:rsid w:val="00B256FE"/>
    <w:rsid w:val="00B25798"/>
    <w:rsid w:val="00B26602"/>
    <w:rsid w:val="00B26B24"/>
    <w:rsid w:val="00B30519"/>
    <w:rsid w:val="00B305BA"/>
    <w:rsid w:val="00B3100E"/>
    <w:rsid w:val="00B3157C"/>
    <w:rsid w:val="00B31BBF"/>
    <w:rsid w:val="00B3205B"/>
    <w:rsid w:val="00B3246A"/>
    <w:rsid w:val="00B32DA9"/>
    <w:rsid w:val="00B3308E"/>
    <w:rsid w:val="00B33A6A"/>
    <w:rsid w:val="00B33DAA"/>
    <w:rsid w:val="00B33E30"/>
    <w:rsid w:val="00B34044"/>
    <w:rsid w:val="00B3448C"/>
    <w:rsid w:val="00B34AC0"/>
    <w:rsid w:val="00B35927"/>
    <w:rsid w:val="00B35F4F"/>
    <w:rsid w:val="00B36B10"/>
    <w:rsid w:val="00B36B61"/>
    <w:rsid w:val="00B371B9"/>
    <w:rsid w:val="00B37390"/>
    <w:rsid w:val="00B37455"/>
    <w:rsid w:val="00B375D9"/>
    <w:rsid w:val="00B376C3"/>
    <w:rsid w:val="00B37D4E"/>
    <w:rsid w:val="00B4028B"/>
    <w:rsid w:val="00B40DE2"/>
    <w:rsid w:val="00B414AD"/>
    <w:rsid w:val="00B41C54"/>
    <w:rsid w:val="00B42730"/>
    <w:rsid w:val="00B42942"/>
    <w:rsid w:val="00B43712"/>
    <w:rsid w:val="00B439F1"/>
    <w:rsid w:val="00B44143"/>
    <w:rsid w:val="00B44664"/>
    <w:rsid w:val="00B44FE6"/>
    <w:rsid w:val="00B4509C"/>
    <w:rsid w:val="00B45249"/>
    <w:rsid w:val="00B453B8"/>
    <w:rsid w:val="00B45E54"/>
    <w:rsid w:val="00B46464"/>
    <w:rsid w:val="00B46CD5"/>
    <w:rsid w:val="00B46F70"/>
    <w:rsid w:val="00B47320"/>
    <w:rsid w:val="00B50162"/>
    <w:rsid w:val="00B513C4"/>
    <w:rsid w:val="00B51908"/>
    <w:rsid w:val="00B51935"/>
    <w:rsid w:val="00B51F2C"/>
    <w:rsid w:val="00B53028"/>
    <w:rsid w:val="00B53119"/>
    <w:rsid w:val="00B53C1A"/>
    <w:rsid w:val="00B5405A"/>
    <w:rsid w:val="00B554B6"/>
    <w:rsid w:val="00B5557E"/>
    <w:rsid w:val="00B55675"/>
    <w:rsid w:val="00B60591"/>
    <w:rsid w:val="00B606D0"/>
    <w:rsid w:val="00B6080F"/>
    <w:rsid w:val="00B6131B"/>
    <w:rsid w:val="00B62156"/>
    <w:rsid w:val="00B62BE1"/>
    <w:rsid w:val="00B62EBE"/>
    <w:rsid w:val="00B630AC"/>
    <w:rsid w:val="00B638DE"/>
    <w:rsid w:val="00B63A5D"/>
    <w:rsid w:val="00B63B9D"/>
    <w:rsid w:val="00B6432B"/>
    <w:rsid w:val="00B64466"/>
    <w:rsid w:val="00B65162"/>
    <w:rsid w:val="00B653FC"/>
    <w:rsid w:val="00B6582D"/>
    <w:rsid w:val="00B65BC5"/>
    <w:rsid w:val="00B6643A"/>
    <w:rsid w:val="00B665C6"/>
    <w:rsid w:val="00B6719E"/>
    <w:rsid w:val="00B67892"/>
    <w:rsid w:val="00B67F53"/>
    <w:rsid w:val="00B70E4D"/>
    <w:rsid w:val="00B71390"/>
    <w:rsid w:val="00B74BCB"/>
    <w:rsid w:val="00B75800"/>
    <w:rsid w:val="00B75B68"/>
    <w:rsid w:val="00B764DD"/>
    <w:rsid w:val="00B7654C"/>
    <w:rsid w:val="00B774C5"/>
    <w:rsid w:val="00B77B92"/>
    <w:rsid w:val="00B80053"/>
    <w:rsid w:val="00B80FA4"/>
    <w:rsid w:val="00B81411"/>
    <w:rsid w:val="00B81A89"/>
    <w:rsid w:val="00B81B18"/>
    <w:rsid w:val="00B81C94"/>
    <w:rsid w:val="00B82386"/>
    <w:rsid w:val="00B837FB"/>
    <w:rsid w:val="00B847AF"/>
    <w:rsid w:val="00B857A0"/>
    <w:rsid w:val="00B86157"/>
    <w:rsid w:val="00B86445"/>
    <w:rsid w:val="00B866AF"/>
    <w:rsid w:val="00B8689F"/>
    <w:rsid w:val="00B8757E"/>
    <w:rsid w:val="00B90C49"/>
    <w:rsid w:val="00B90C9B"/>
    <w:rsid w:val="00B90D28"/>
    <w:rsid w:val="00B91E0F"/>
    <w:rsid w:val="00B91FC0"/>
    <w:rsid w:val="00B93088"/>
    <w:rsid w:val="00B9351E"/>
    <w:rsid w:val="00B935A3"/>
    <w:rsid w:val="00B936B6"/>
    <w:rsid w:val="00B93A1E"/>
    <w:rsid w:val="00B9478F"/>
    <w:rsid w:val="00B95F00"/>
    <w:rsid w:val="00B9727A"/>
    <w:rsid w:val="00B97BDB"/>
    <w:rsid w:val="00B97F51"/>
    <w:rsid w:val="00BA0426"/>
    <w:rsid w:val="00BA06C2"/>
    <w:rsid w:val="00BA1253"/>
    <w:rsid w:val="00BA1A8F"/>
    <w:rsid w:val="00BA1B7A"/>
    <w:rsid w:val="00BA1FFB"/>
    <w:rsid w:val="00BA4A88"/>
    <w:rsid w:val="00BA52F0"/>
    <w:rsid w:val="00BA59AD"/>
    <w:rsid w:val="00BA6456"/>
    <w:rsid w:val="00BA69E9"/>
    <w:rsid w:val="00BA7EA2"/>
    <w:rsid w:val="00BB0A4D"/>
    <w:rsid w:val="00BB0C97"/>
    <w:rsid w:val="00BB0FAE"/>
    <w:rsid w:val="00BB1590"/>
    <w:rsid w:val="00BB1AAE"/>
    <w:rsid w:val="00BB1EA4"/>
    <w:rsid w:val="00BB26F6"/>
    <w:rsid w:val="00BB344E"/>
    <w:rsid w:val="00BB348D"/>
    <w:rsid w:val="00BB37BC"/>
    <w:rsid w:val="00BB38E3"/>
    <w:rsid w:val="00BB40A1"/>
    <w:rsid w:val="00BB430B"/>
    <w:rsid w:val="00BB4C50"/>
    <w:rsid w:val="00BB5D2F"/>
    <w:rsid w:val="00BB61E2"/>
    <w:rsid w:val="00BB67B1"/>
    <w:rsid w:val="00BB6B5D"/>
    <w:rsid w:val="00BB6D67"/>
    <w:rsid w:val="00BB747C"/>
    <w:rsid w:val="00BB76D9"/>
    <w:rsid w:val="00BC0806"/>
    <w:rsid w:val="00BC31B3"/>
    <w:rsid w:val="00BC357D"/>
    <w:rsid w:val="00BC3688"/>
    <w:rsid w:val="00BC3852"/>
    <w:rsid w:val="00BC4186"/>
    <w:rsid w:val="00BC4D3B"/>
    <w:rsid w:val="00BC574C"/>
    <w:rsid w:val="00BC6309"/>
    <w:rsid w:val="00BC71B8"/>
    <w:rsid w:val="00BC76E1"/>
    <w:rsid w:val="00BC7CD5"/>
    <w:rsid w:val="00BD0593"/>
    <w:rsid w:val="00BD0F70"/>
    <w:rsid w:val="00BD28F3"/>
    <w:rsid w:val="00BD2B41"/>
    <w:rsid w:val="00BD2C0E"/>
    <w:rsid w:val="00BD3346"/>
    <w:rsid w:val="00BD3EAD"/>
    <w:rsid w:val="00BD451B"/>
    <w:rsid w:val="00BD45A2"/>
    <w:rsid w:val="00BD4DCC"/>
    <w:rsid w:val="00BD510A"/>
    <w:rsid w:val="00BD616C"/>
    <w:rsid w:val="00BD78CC"/>
    <w:rsid w:val="00BD78FE"/>
    <w:rsid w:val="00BD7A9D"/>
    <w:rsid w:val="00BE00E5"/>
    <w:rsid w:val="00BE0738"/>
    <w:rsid w:val="00BE08C0"/>
    <w:rsid w:val="00BE106E"/>
    <w:rsid w:val="00BE20BB"/>
    <w:rsid w:val="00BE2347"/>
    <w:rsid w:val="00BE2449"/>
    <w:rsid w:val="00BE29C8"/>
    <w:rsid w:val="00BE350C"/>
    <w:rsid w:val="00BE3784"/>
    <w:rsid w:val="00BE38B3"/>
    <w:rsid w:val="00BE3C9A"/>
    <w:rsid w:val="00BE4FD4"/>
    <w:rsid w:val="00BE5088"/>
    <w:rsid w:val="00BE5747"/>
    <w:rsid w:val="00BE5BE0"/>
    <w:rsid w:val="00BE5FE1"/>
    <w:rsid w:val="00BE68FC"/>
    <w:rsid w:val="00BE6B04"/>
    <w:rsid w:val="00BE70F7"/>
    <w:rsid w:val="00BE72CF"/>
    <w:rsid w:val="00BE79B6"/>
    <w:rsid w:val="00BE7CB1"/>
    <w:rsid w:val="00BF067A"/>
    <w:rsid w:val="00BF075C"/>
    <w:rsid w:val="00BF1665"/>
    <w:rsid w:val="00BF16D2"/>
    <w:rsid w:val="00BF1797"/>
    <w:rsid w:val="00BF225C"/>
    <w:rsid w:val="00BF31E0"/>
    <w:rsid w:val="00BF33F6"/>
    <w:rsid w:val="00BF36E8"/>
    <w:rsid w:val="00BF391C"/>
    <w:rsid w:val="00BF4CD1"/>
    <w:rsid w:val="00BF500B"/>
    <w:rsid w:val="00BF57FB"/>
    <w:rsid w:val="00BF5AC0"/>
    <w:rsid w:val="00BF5AF1"/>
    <w:rsid w:val="00BF5FF8"/>
    <w:rsid w:val="00BF6406"/>
    <w:rsid w:val="00C0023A"/>
    <w:rsid w:val="00C02758"/>
    <w:rsid w:val="00C028DB"/>
    <w:rsid w:val="00C030CF"/>
    <w:rsid w:val="00C0348D"/>
    <w:rsid w:val="00C05125"/>
    <w:rsid w:val="00C0599B"/>
    <w:rsid w:val="00C05C2F"/>
    <w:rsid w:val="00C05D56"/>
    <w:rsid w:val="00C06035"/>
    <w:rsid w:val="00C06B11"/>
    <w:rsid w:val="00C07C60"/>
    <w:rsid w:val="00C07F73"/>
    <w:rsid w:val="00C103BA"/>
    <w:rsid w:val="00C10C40"/>
    <w:rsid w:val="00C10F7A"/>
    <w:rsid w:val="00C12979"/>
    <w:rsid w:val="00C13864"/>
    <w:rsid w:val="00C1462E"/>
    <w:rsid w:val="00C1533E"/>
    <w:rsid w:val="00C15C4D"/>
    <w:rsid w:val="00C16486"/>
    <w:rsid w:val="00C166BF"/>
    <w:rsid w:val="00C16873"/>
    <w:rsid w:val="00C177DE"/>
    <w:rsid w:val="00C17DD4"/>
    <w:rsid w:val="00C20761"/>
    <w:rsid w:val="00C20A6C"/>
    <w:rsid w:val="00C21365"/>
    <w:rsid w:val="00C2297A"/>
    <w:rsid w:val="00C233D5"/>
    <w:rsid w:val="00C23761"/>
    <w:rsid w:val="00C24019"/>
    <w:rsid w:val="00C2436F"/>
    <w:rsid w:val="00C246BA"/>
    <w:rsid w:val="00C24937"/>
    <w:rsid w:val="00C24C15"/>
    <w:rsid w:val="00C25C6D"/>
    <w:rsid w:val="00C25ED8"/>
    <w:rsid w:val="00C25F1C"/>
    <w:rsid w:val="00C26005"/>
    <w:rsid w:val="00C26501"/>
    <w:rsid w:val="00C274D3"/>
    <w:rsid w:val="00C27834"/>
    <w:rsid w:val="00C27A94"/>
    <w:rsid w:val="00C27FBC"/>
    <w:rsid w:val="00C30241"/>
    <w:rsid w:val="00C3143D"/>
    <w:rsid w:val="00C31FCB"/>
    <w:rsid w:val="00C3201E"/>
    <w:rsid w:val="00C32284"/>
    <w:rsid w:val="00C32A06"/>
    <w:rsid w:val="00C330B9"/>
    <w:rsid w:val="00C33A9B"/>
    <w:rsid w:val="00C347C4"/>
    <w:rsid w:val="00C349AE"/>
    <w:rsid w:val="00C34B38"/>
    <w:rsid w:val="00C350DE"/>
    <w:rsid w:val="00C35388"/>
    <w:rsid w:val="00C359AD"/>
    <w:rsid w:val="00C35EDA"/>
    <w:rsid w:val="00C3607D"/>
    <w:rsid w:val="00C3645F"/>
    <w:rsid w:val="00C37299"/>
    <w:rsid w:val="00C37D14"/>
    <w:rsid w:val="00C4036B"/>
    <w:rsid w:val="00C4067A"/>
    <w:rsid w:val="00C41A64"/>
    <w:rsid w:val="00C41B67"/>
    <w:rsid w:val="00C4246F"/>
    <w:rsid w:val="00C4271E"/>
    <w:rsid w:val="00C42737"/>
    <w:rsid w:val="00C42BC9"/>
    <w:rsid w:val="00C431CB"/>
    <w:rsid w:val="00C43837"/>
    <w:rsid w:val="00C439B1"/>
    <w:rsid w:val="00C43AA9"/>
    <w:rsid w:val="00C43B3E"/>
    <w:rsid w:val="00C447BC"/>
    <w:rsid w:val="00C46310"/>
    <w:rsid w:val="00C4646A"/>
    <w:rsid w:val="00C46CDA"/>
    <w:rsid w:val="00C46DB2"/>
    <w:rsid w:val="00C47224"/>
    <w:rsid w:val="00C5093B"/>
    <w:rsid w:val="00C50B7F"/>
    <w:rsid w:val="00C51DB0"/>
    <w:rsid w:val="00C52382"/>
    <w:rsid w:val="00C523C6"/>
    <w:rsid w:val="00C52E0A"/>
    <w:rsid w:val="00C536C4"/>
    <w:rsid w:val="00C5383A"/>
    <w:rsid w:val="00C548E5"/>
    <w:rsid w:val="00C54AA0"/>
    <w:rsid w:val="00C55041"/>
    <w:rsid w:val="00C55B9B"/>
    <w:rsid w:val="00C55BC2"/>
    <w:rsid w:val="00C560A0"/>
    <w:rsid w:val="00C564F0"/>
    <w:rsid w:val="00C56FB5"/>
    <w:rsid w:val="00C60923"/>
    <w:rsid w:val="00C60E83"/>
    <w:rsid w:val="00C614B6"/>
    <w:rsid w:val="00C61776"/>
    <w:rsid w:val="00C63052"/>
    <w:rsid w:val="00C63815"/>
    <w:rsid w:val="00C63ABB"/>
    <w:rsid w:val="00C63F5A"/>
    <w:rsid w:val="00C655AB"/>
    <w:rsid w:val="00C66D47"/>
    <w:rsid w:val="00C70233"/>
    <w:rsid w:val="00C70267"/>
    <w:rsid w:val="00C70AE5"/>
    <w:rsid w:val="00C71BC1"/>
    <w:rsid w:val="00C71D2F"/>
    <w:rsid w:val="00C71D51"/>
    <w:rsid w:val="00C7233F"/>
    <w:rsid w:val="00C72B03"/>
    <w:rsid w:val="00C73BE9"/>
    <w:rsid w:val="00C74C1D"/>
    <w:rsid w:val="00C7524D"/>
    <w:rsid w:val="00C758C1"/>
    <w:rsid w:val="00C75CC9"/>
    <w:rsid w:val="00C75DC8"/>
    <w:rsid w:val="00C75FF8"/>
    <w:rsid w:val="00C76014"/>
    <w:rsid w:val="00C77793"/>
    <w:rsid w:val="00C77D6F"/>
    <w:rsid w:val="00C80F92"/>
    <w:rsid w:val="00C8126F"/>
    <w:rsid w:val="00C81476"/>
    <w:rsid w:val="00C8197C"/>
    <w:rsid w:val="00C81CEA"/>
    <w:rsid w:val="00C81E97"/>
    <w:rsid w:val="00C8232D"/>
    <w:rsid w:val="00C82AA6"/>
    <w:rsid w:val="00C82D52"/>
    <w:rsid w:val="00C8314F"/>
    <w:rsid w:val="00C83B02"/>
    <w:rsid w:val="00C83B10"/>
    <w:rsid w:val="00C83C39"/>
    <w:rsid w:val="00C840F0"/>
    <w:rsid w:val="00C8552E"/>
    <w:rsid w:val="00C85A4D"/>
    <w:rsid w:val="00C86363"/>
    <w:rsid w:val="00C86FEE"/>
    <w:rsid w:val="00C87004"/>
    <w:rsid w:val="00C87471"/>
    <w:rsid w:val="00C87B24"/>
    <w:rsid w:val="00C87F1D"/>
    <w:rsid w:val="00C87FF6"/>
    <w:rsid w:val="00C9028D"/>
    <w:rsid w:val="00C91126"/>
    <w:rsid w:val="00C91844"/>
    <w:rsid w:val="00C91A40"/>
    <w:rsid w:val="00C91A9D"/>
    <w:rsid w:val="00C921B8"/>
    <w:rsid w:val="00C92C29"/>
    <w:rsid w:val="00C9363F"/>
    <w:rsid w:val="00C940CE"/>
    <w:rsid w:val="00C95437"/>
    <w:rsid w:val="00C968F8"/>
    <w:rsid w:val="00CA1347"/>
    <w:rsid w:val="00CA1439"/>
    <w:rsid w:val="00CA1655"/>
    <w:rsid w:val="00CA19D6"/>
    <w:rsid w:val="00CA2C48"/>
    <w:rsid w:val="00CA2E46"/>
    <w:rsid w:val="00CA307A"/>
    <w:rsid w:val="00CA330F"/>
    <w:rsid w:val="00CA4011"/>
    <w:rsid w:val="00CA4215"/>
    <w:rsid w:val="00CA4596"/>
    <w:rsid w:val="00CA49DA"/>
    <w:rsid w:val="00CA55AC"/>
    <w:rsid w:val="00CA56EA"/>
    <w:rsid w:val="00CA5787"/>
    <w:rsid w:val="00CA5C47"/>
    <w:rsid w:val="00CA6CAD"/>
    <w:rsid w:val="00CA7581"/>
    <w:rsid w:val="00CA7A40"/>
    <w:rsid w:val="00CA7FF3"/>
    <w:rsid w:val="00CB0013"/>
    <w:rsid w:val="00CB0F2C"/>
    <w:rsid w:val="00CB211A"/>
    <w:rsid w:val="00CB290C"/>
    <w:rsid w:val="00CB3D67"/>
    <w:rsid w:val="00CB4B61"/>
    <w:rsid w:val="00CB616D"/>
    <w:rsid w:val="00CB65A8"/>
    <w:rsid w:val="00CB6C56"/>
    <w:rsid w:val="00CC0772"/>
    <w:rsid w:val="00CC0867"/>
    <w:rsid w:val="00CC0C86"/>
    <w:rsid w:val="00CC1B5A"/>
    <w:rsid w:val="00CC2604"/>
    <w:rsid w:val="00CC2ECA"/>
    <w:rsid w:val="00CC2F93"/>
    <w:rsid w:val="00CC3293"/>
    <w:rsid w:val="00CC3953"/>
    <w:rsid w:val="00CC3AA5"/>
    <w:rsid w:val="00CC3C32"/>
    <w:rsid w:val="00CC3E22"/>
    <w:rsid w:val="00CC46DE"/>
    <w:rsid w:val="00CC5235"/>
    <w:rsid w:val="00CC55A8"/>
    <w:rsid w:val="00CC5DA2"/>
    <w:rsid w:val="00CC61D5"/>
    <w:rsid w:val="00CC778B"/>
    <w:rsid w:val="00CC7A4B"/>
    <w:rsid w:val="00CD03E0"/>
    <w:rsid w:val="00CD1AF7"/>
    <w:rsid w:val="00CD2373"/>
    <w:rsid w:val="00CD2703"/>
    <w:rsid w:val="00CD2A25"/>
    <w:rsid w:val="00CD2ADD"/>
    <w:rsid w:val="00CD3FD0"/>
    <w:rsid w:val="00CD43E5"/>
    <w:rsid w:val="00CD5997"/>
    <w:rsid w:val="00CD602E"/>
    <w:rsid w:val="00CE040A"/>
    <w:rsid w:val="00CE0823"/>
    <w:rsid w:val="00CE093B"/>
    <w:rsid w:val="00CE0E50"/>
    <w:rsid w:val="00CE17D7"/>
    <w:rsid w:val="00CE1801"/>
    <w:rsid w:val="00CE1C12"/>
    <w:rsid w:val="00CE2409"/>
    <w:rsid w:val="00CE26B4"/>
    <w:rsid w:val="00CE30F1"/>
    <w:rsid w:val="00CE3939"/>
    <w:rsid w:val="00CE3FB3"/>
    <w:rsid w:val="00CE4099"/>
    <w:rsid w:val="00CE501C"/>
    <w:rsid w:val="00CE53B5"/>
    <w:rsid w:val="00CE542F"/>
    <w:rsid w:val="00CE5B5A"/>
    <w:rsid w:val="00CE60DA"/>
    <w:rsid w:val="00CE707B"/>
    <w:rsid w:val="00CE70A1"/>
    <w:rsid w:val="00CE70F5"/>
    <w:rsid w:val="00CE77DD"/>
    <w:rsid w:val="00CE7AC2"/>
    <w:rsid w:val="00CF2838"/>
    <w:rsid w:val="00CF330F"/>
    <w:rsid w:val="00CF3825"/>
    <w:rsid w:val="00CF491C"/>
    <w:rsid w:val="00CF6278"/>
    <w:rsid w:val="00CF64BA"/>
    <w:rsid w:val="00CF7C7A"/>
    <w:rsid w:val="00D01360"/>
    <w:rsid w:val="00D01885"/>
    <w:rsid w:val="00D01F4F"/>
    <w:rsid w:val="00D026E5"/>
    <w:rsid w:val="00D0306E"/>
    <w:rsid w:val="00D03BFC"/>
    <w:rsid w:val="00D03E83"/>
    <w:rsid w:val="00D044F4"/>
    <w:rsid w:val="00D04617"/>
    <w:rsid w:val="00D047C8"/>
    <w:rsid w:val="00D04FBE"/>
    <w:rsid w:val="00D05E46"/>
    <w:rsid w:val="00D069A8"/>
    <w:rsid w:val="00D07B67"/>
    <w:rsid w:val="00D108AC"/>
    <w:rsid w:val="00D1090B"/>
    <w:rsid w:val="00D10F36"/>
    <w:rsid w:val="00D110B4"/>
    <w:rsid w:val="00D11495"/>
    <w:rsid w:val="00D11A78"/>
    <w:rsid w:val="00D12EB6"/>
    <w:rsid w:val="00D12F17"/>
    <w:rsid w:val="00D135A7"/>
    <w:rsid w:val="00D13C30"/>
    <w:rsid w:val="00D13EB7"/>
    <w:rsid w:val="00D13EE1"/>
    <w:rsid w:val="00D14347"/>
    <w:rsid w:val="00D150C3"/>
    <w:rsid w:val="00D20A54"/>
    <w:rsid w:val="00D216FA"/>
    <w:rsid w:val="00D2170D"/>
    <w:rsid w:val="00D21C70"/>
    <w:rsid w:val="00D229B9"/>
    <w:rsid w:val="00D22D43"/>
    <w:rsid w:val="00D24018"/>
    <w:rsid w:val="00D24C01"/>
    <w:rsid w:val="00D25A5A"/>
    <w:rsid w:val="00D25B28"/>
    <w:rsid w:val="00D26553"/>
    <w:rsid w:val="00D269C7"/>
    <w:rsid w:val="00D26AE2"/>
    <w:rsid w:val="00D26CAC"/>
    <w:rsid w:val="00D273C7"/>
    <w:rsid w:val="00D276F2"/>
    <w:rsid w:val="00D27B2B"/>
    <w:rsid w:val="00D27EF2"/>
    <w:rsid w:val="00D30834"/>
    <w:rsid w:val="00D30ACA"/>
    <w:rsid w:val="00D310A8"/>
    <w:rsid w:val="00D314F3"/>
    <w:rsid w:val="00D31541"/>
    <w:rsid w:val="00D3172E"/>
    <w:rsid w:val="00D3196B"/>
    <w:rsid w:val="00D31AEC"/>
    <w:rsid w:val="00D31F9F"/>
    <w:rsid w:val="00D32390"/>
    <w:rsid w:val="00D325A6"/>
    <w:rsid w:val="00D328FC"/>
    <w:rsid w:val="00D32C1C"/>
    <w:rsid w:val="00D33046"/>
    <w:rsid w:val="00D33A36"/>
    <w:rsid w:val="00D33CE4"/>
    <w:rsid w:val="00D344F3"/>
    <w:rsid w:val="00D36658"/>
    <w:rsid w:val="00D36FBB"/>
    <w:rsid w:val="00D3764B"/>
    <w:rsid w:val="00D377C6"/>
    <w:rsid w:val="00D406BC"/>
    <w:rsid w:val="00D41574"/>
    <w:rsid w:val="00D422DA"/>
    <w:rsid w:val="00D42536"/>
    <w:rsid w:val="00D425A8"/>
    <w:rsid w:val="00D435F0"/>
    <w:rsid w:val="00D439FC"/>
    <w:rsid w:val="00D43AB8"/>
    <w:rsid w:val="00D43D20"/>
    <w:rsid w:val="00D44447"/>
    <w:rsid w:val="00D4457C"/>
    <w:rsid w:val="00D4510C"/>
    <w:rsid w:val="00D459FA"/>
    <w:rsid w:val="00D45B74"/>
    <w:rsid w:val="00D45CE3"/>
    <w:rsid w:val="00D461A3"/>
    <w:rsid w:val="00D47F49"/>
    <w:rsid w:val="00D507E6"/>
    <w:rsid w:val="00D50E6E"/>
    <w:rsid w:val="00D50F91"/>
    <w:rsid w:val="00D5115D"/>
    <w:rsid w:val="00D51232"/>
    <w:rsid w:val="00D518FA"/>
    <w:rsid w:val="00D52799"/>
    <w:rsid w:val="00D52E14"/>
    <w:rsid w:val="00D53959"/>
    <w:rsid w:val="00D54B41"/>
    <w:rsid w:val="00D5642C"/>
    <w:rsid w:val="00D56E69"/>
    <w:rsid w:val="00D56FC6"/>
    <w:rsid w:val="00D5732B"/>
    <w:rsid w:val="00D57400"/>
    <w:rsid w:val="00D57FFD"/>
    <w:rsid w:val="00D600C3"/>
    <w:rsid w:val="00D603CD"/>
    <w:rsid w:val="00D61BB6"/>
    <w:rsid w:val="00D62165"/>
    <w:rsid w:val="00D628FF"/>
    <w:rsid w:val="00D62DD7"/>
    <w:rsid w:val="00D6310B"/>
    <w:rsid w:val="00D6357A"/>
    <w:rsid w:val="00D63CBB"/>
    <w:rsid w:val="00D646A9"/>
    <w:rsid w:val="00D64E72"/>
    <w:rsid w:val="00D66FF2"/>
    <w:rsid w:val="00D671A7"/>
    <w:rsid w:val="00D70477"/>
    <w:rsid w:val="00D70D19"/>
    <w:rsid w:val="00D70DC8"/>
    <w:rsid w:val="00D718C0"/>
    <w:rsid w:val="00D73569"/>
    <w:rsid w:val="00D74F84"/>
    <w:rsid w:val="00D7536A"/>
    <w:rsid w:val="00D753B2"/>
    <w:rsid w:val="00D75511"/>
    <w:rsid w:val="00D7606A"/>
    <w:rsid w:val="00D762CD"/>
    <w:rsid w:val="00D76412"/>
    <w:rsid w:val="00D76859"/>
    <w:rsid w:val="00D76981"/>
    <w:rsid w:val="00D771BB"/>
    <w:rsid w:val="00D772C8"/>
    <w:rsid w:val="00D7733E"/>
    <w:rsid w:val="00D801E3"/>
    <w:rsid w:val="00D803DA"/>
    <w:rsid w:val="00D809F4"/>
    <w:rsid w:val="00D80D75"/>
    <w:rsid w:val="00D80F03"/>
    <w:rsid w:val="00D813EC"/>
    <w:rsid w:val="00D8145B"/>
    <w:rsid w:val="00D81503"/>
    <w:rsid w:val="00D8234F"/>
    <w:rsid w:val="00D831EA"/>
    <w:rsid w:val="00D83319"/>
    <w:rsid w:val="00D83402"/>
    <w:rsid w:val="00D83AED"/>
    <w:rsid w:val="00D83B2D"/>
    <w:rsid w:val="00D84AC9"/>
    <w:rsid w:val="00D85E03"/>
    <w:rsid w:val="00D860D2"/>
    <w:rsid w:val="00D87778"/>
    <w:rsid w:val="00D900D9"/>
    <w:rsid w:val="00D9140D"/>
    <w:rsid w:val="00D91C2E"/>
    <w:rsid w:val="00D921BD"/>
    <w:rsid w:val="00D925D4"/>
    <w:rsid w:val="00D93D3A"/>
    <w:rsid w:val="00D94540"/>
    <w:rsid w:val="00D9487E"/>
    <w:rsid w:val="00D954B0"/>
    <w:rsid w:val="00D956A6"/>
    <w:rsid w:val="00D96216"/>
    <w:rsid w:val="00D96B96"/>
    <w:rsid w:val="00D96BD4"/>
    <w:rsid w:val="00DA0101"/>
    <w:rsid w:val="00DA06F6"/>
    <w:rsid w:val="00DA072A"/>
    <w:rsid w:val="00DA0E53"/>
    <w:rsid w:val="00DA14E4"/>
    <w:rsid w:val="00DA2108"/>
    <w:rsid w:val="00DA24CC"/>
    <w:rsid w:val="00DA25AE"/>
    <w:rsid w:val="00DA25E3"/>
    <w:rsid w:val="00DA326A"/>
    <w:rsid w:val="00DA3646"/>
    <w:rsid w:val="00DA3A28"/>
    <w:rsid w:val="00DA490B"/>
    <w:rsid w:val="00DA50DB"/>
    <w:rsid w:val="00DA5119"/>
    <w:rsid w:val="00DA5159"/>
    <w:rsid w:val="00DA5272"/>
    <w:rsid w:val="00DA5290"/>
    <w:rsid w:val="00DA5668"/>
    <w:rsid w:val="00DA59AB"/>
    <w:rsid w:val="00DA644F"/>
    <w:rsid w:val="00DA6485"/>
    <w:rsid w:val="00DA7161"/>
    <w:rsid w:val="00DA7249"/>
    <w:rsid w:val="00DA7B71"/>
    <w:rsid w:val="00DA7F1D"/>
    <w:rsid w:val="00DB088C"/>
    <w:rsid w:val="00DB0C2B"/>
    <w:rsid w:val="00DB0CDB"/>
    <w:rsid w:val="00DB167C"/>
    <w:rsid w:val="00DB213E"/>
    <w:rsid w:val="00DB21EB"/>
    <w:rsid w:val="00DB224A"/>
    <w:rsid w:val="00DB28AD"/>
    <w:rsid w:val="00DB29F7"/>
    <w:rsid w:val="00DB3D83"/>
    <w:rsid w:val="00DB447E"/>
    <w:rsid w:val="00DB46B3"/>
    <w:rsid w:val="00DB4C0D"/>
    <w:rsid w:val="00DB4D30"/>
    <w:rsid w:val="00DB52FA"/>
    <w:rsid w:val="00DB5E59"/>
    <w:rsid w:val="00DB6414"/>
    <w:rsid w:val="00DB6B5F"/>
    <w:rsid w:val="00DB7633"/>
    <w:rsid w:val="00DC02A2"/>
    <w:rsid w:val="00DC0D27"/>
    <w:rsid w:val="00DC0FAC"/>
    <w:rsid w:val="00DC1B76"/>
    <w:rsid w:val="00DC2AAA"/>
    <w:rsid w:val="00DC2DE6"/>
    <w:rsid w:val="00DC349C"/>
    <w:rsid w:val="00DC3795"/>
    <w:rsid w:val="00DC3ACD"/>
    <w:rsid w:val="00DC45F5"/>
    <w:rsid w:val="00DC4BC3"/>
    <w:rsid w:val="00DC4EB3"/>
    <w:rsid w:val="00DC4FF2"/>
    <w:rsid w:val="00DC502B"/>
    <w:rsid w:val="00DC5525"/>
    <w:rsid w:val="00DC5729"/>
    <w:rsid w:val="00DC5B20"/>
    <w:rsid w:val="00DC5BFD"/>
    <w:rsid w:val="00DC607E"/>
    <w:rsid w:val="00DC662C"/>
    <w:rsid w:val="00DC6C22"/>
    <w:rsid w:val="00DC70BA"/>
    <w:rsid w:val="00DC7424"/>
    <w:rsid w:val="00DC75FA"/>
    <w:rsid w:val="00DC7910"/>
    <w:rsid w:val="00DD0E06"/>
    <w:rsid w:val="00DD11B1"/>
    <w:rsid w:val="00DD2660"/>
    <w:rsid w:val="00DD2FB2"/>
    <w:rsid w:val="00DD3152"/>
    <w:rsid w:val="00DD36D2"/>
    <w:rsid w:val="00DD3820"/>
    <w:rsid w:val="00DD45C5"/>
    <w:rsid w:val="00DD4723"/>
    <w:rsid w:val="00DD64BB"/>
    <w:rsid w:val="00DD762C"/>
    <w:rsid w:val="00DD767E"/>
    <w:rsid w:val="00DE0223"/>
    <w:rsid w:val="00DE03C9"/>
    <w:rsid w:val="00DE0857"/>
    <w:rsid w:val="00DE10D5"/>
    <w:rsid w:val="00DE1857"/>
    <w:rsid w:val="00DE21B8"/>
    <w:rsid w:val="00DE3329"/>
    <w:rsid w:val="00DE34A7"/>
    <w:rsid w:val="00DE35B1"/>
    <w:rsid w:val="00DE3ABD"/>
    <w:rsid w:val="00DE4B65"/>
    <w:rsid w:val="00DE4CD6"/>
    <w:rsid w:val="00DE5480"/>
    <w:rsid w:val="00DE54CA"/>
    <w:rsid w:val="00DE6475"/>
    <w:rsid w:val="00DE64E1"/>
    <w:rsid w:val="00DE6761"/>
    <w:rsid w:val="00DE709A"/>
    <w:rsid w:val="00DF016E"/>
    <w:rsid w:val="00DF090E"/>
    <w:rsid w:val="00DF0FB6"/>
    <w:rsid w:val="00DF1BC1"/>
    <w:rsid w:val="00DF1E56"/>
    <w:rsid w:val="00DF1EF9"/>
    <w:rsid w:val="00DF2AFE"/>
    <w:rsid w:val="00DF2EAE"/>
    <w:rsid w:val="00DF3CD2"/>
    <w:rsid w:val="00DF4156"/>
    <w:rsid w:val="00DF570A"/>
    <w:rsid w:val="00DF66DE"/>
    <w:rsid w:val="00DF6B0F"/>
    <w:rsid w:val="00DF7771"/>
    <w:rsid w:val="00DF7B76"/>
    <w:rsid w:val="00E006CF"/>
    <w:rsid w:val="00E017F7"/>
    <w:rsid w:val="00E01983"/>
    <w:rsid w:val="00E01A8B"/>
    <w:rsid w:val="00E0354B"/>
    <w:rsid w:val="00E03FE2"/>
    <w:rsid w:val="00E04367"/>
    <w:rsid w:val="00E06CDD"/>
    <w:rsid w:val="00E06E68"/>
    <w:rsid w:val="00E0706A"/>
    <w:rsid w:val="00E070B7"/>
    <w:rsid w:val="00E0719E"/>
    <w:rsid w:val="00E0793E"/>
    <w:rsid w:val="00E07AA6"/>
    <w:rsid w:val="00E101DD"/>
    <w:rsid w:val="00E10CA3"/>
    <w:rsid w:val="00E1161B"/>
    <w:rsid w:val="00E11893"/>
    <w:rsid w:val="00E11F6F"/>
    <w:rsid w:val="00E1242E"/>
    <w:rsid w:val="00E136A4"/>
    <w:rsid w:val="00E138EE"/>
    <w:rsid w:val="00E140FF"/>
    <w:rsid w:val="00E149A9"/>
    <w:rsid w:val="00E14CA9"/>
    <w:rsid w:val="00E17146"/>
    <w:rsid w:val="00E17437"/>
    <w:rsid w:val="00E17780"/>
    <w:rsid w:val="00E177FD"/>
    <w:rsid w:val="00E17C2B"/>
    <w:rsid w:val="00E20342"/>
    <w:rsid w:val="00E2036C"/>
    <w:rsid w:val="00E20541"/>
    <w:rsid w:val="00E20C1F"/>
    <w:rsid w:val="00E20F97"/>
    <w:rsid w:val="00E21E8F"/>
    <w:rsid w:val="00E22005"/>
    <w:rsid w:val="00E22804"/>
    <w:rsid w:val="00E22DD9"/>
    <w:rsid w:val="00E23A48"/>
    <w:rsid w:val="00E24B86"/>
    <w:rsid w:val="00E25ECD"/>
    <w:rsid w:val="00E26044"/>
    <w:rsid w:val="00E26FD6"/>
    <w:rsid w:val="00E272C9"/>
    <w:rsid w:val="00E27D41"/>
    <w:rsid w:val="00E300B5"/>
    <w:rsid w:val="00E31156"/>
    <w:rsid w:val="00E311E5"/>
    <w:rsid w:val="00E3129D"/>
    <w:rsid w:val="00E32121"/>
    <w:rsid w:val="00E32BEF"/>
    <w:rsid w:val="00E33C64"/>
    <w:rsid w:val="00E34134"/>
    <w:rsid w:val="00E34B35"/>
    <w:rsid w:val="00E35978"/>
    <w:rsid w:val="00E3653A"/>
    <w:rsid w:val="00E3660E"/>
    <w:rsid w:val="00E36E2C"/>
    <w:rsid w:val="00E37AD6"/>
    <w:rsid w:val="00E40899"/>
    <w:rsid w:val="00E41E08"/>
    <w:rsid w:val="00E426A4"/>
    <w:rsid w:val="00E439D8"/>
    <w:rsid w:val="00E43CBD"/>
    <w:rsid w:val="00E43D3A"/>
    <w:rsid w:val="00E44275"/>
    <w:rsid w:val="00E4462F"/>
    <w:rsid w:val="00E449AB"/>
    <w:rsid w:val="00E454C1"/>
    <w:rsid w:val="00E46A3E"/>
    <w:rsid w:val="00E46A63"/>
    <w:rsid w:val="00E4756D"/>
    <w:rsid w:val="00E476B6"/>
    <w:rsid w:val="00E47756"/>
    <w:rsid w:val="00E479B0"/>
    <w:rsid w:val="00E47D2B"/>
    <w:rsid w:val="00E47DDE"/>
    <w:rsid w:val="00E50173"/>
    <w:rsid w:val="00E5053F"/>
    <w:rsid w:val="00E508E1"/>
    <w:rsid w:val="00E513B3"/>
    <w:rsid w:val="00E513D4"/>
    <w:rsid w:val="00E5198D"/>
    <w:rsid w:val="00E5199C"/>
    <w:rsid w:val="00E52815"/>
    <w:rsid w:val="00E5303C"/>
    <w:rsid w:val="00E5404C"/>
    <w:rsid w:val="00E550E4"/>
    <w:rsid w:val="00E566CB"/>
    <w:rsid w:val="00E5694C"/>
    <w:rsid w:val="00E5710F"/>
    <w:rsid w:val="00E5719F"/>
    <w:rsid w:val="00E6051C"/>
    <w:rsid w:val="00E60583"/>
    <w:rsid w:val="00E60F80"/>
    <w:rsid w:val="00E61271"/>
    <w:rsid w:val="00E616BF"/>
    <w:rsid w:val="00E61D69"/>
    <w:rsid w:val="00E61DFC"/>
    <w:rsid w:val="00E624DC"/>
    <w:rsid w:val="00E626F0"/>
    <w:rsid w:val="00E62ADA"/>
    <w:rsid w:val="00E631D8"/>
    <w:rsid w:val="00E634C0"/>
    <w:rsid w:val="00E63BB0"/>
    <w:rsid w:val="00E63EB5"/>
    <w:rsid w:val="00E64B74"/>
    <w:rsid w:val="00E65EF5"/>
    <w:rsid w:val="00E662A8"/>
    <w:rsid w:val="00E667FF"/>
    <w:rsid w:val="00E6707F"/>
    <w:rsid w:val="00E67144"/>
    <w:rsid w:val="00E67524"/>
    <w:rsid w:val="00E67862"/>
    <w:rsid w:val="00E67D35"/>
    <w:rsid w:val="00E703A8"/>
    <w:rsid w:val="00E706D1"/>
    <w:rsid w:val="00E71501"/>
    <w:rsid w:val="00E718E8"/>
    <w:rsid w:val="00E71925"/>
    <w:rsid w:val="00E71A35"/>
    <w:rsid w:val="00E71F96"/>
    <w:rsid w:val="00E72884"/>
    <w:rsid w:val="00E7298F"/>
    <w:rsid w:val="00E72A08"/>
    <w:rsid w:val="00E7373F"/>
    <w:rsid w:val="00E737A6"/>
    <w:rsid w:val="00E73A07"/>
    <w:rsid w:val="00E76BC9"/>
    <w:rsid w:val="00E777FC"/>
    <w:rsid w:val="00E7797B"/>
    <w:rsid w:val="00E81595"/>
    <w:rsid w:val="00E82149"/>
    <w:rsid w:val="00E84579"/>
    <w:rsid w:val="00E857E6"/>
    <w:rsid w:val="00E85A5F"/>
    <w:rsid w:val="00E85A8A"/>
    <w:rsid w:val="00E85D52"/>
    <w:rsid w:val="00E85F2F"/>
    <w:rsid w:val="00E85F40"/>
    <w:rsid w:val="00E866ED"/>
    <w:rsid w:val="00E87247"/>
    <w:rsid w:val="00E8775D"/>
    <w:rsid w:val="00E87FCB"/>
    <w:rsid w:val="00E900D3"/>
    <w:rsid w:val="00E90D1E"/>
    <w:rsid w:val="00E92485"/>
    <w:rsid w:val="00E92B3A"/>
    <w:rsid w:val="00E93445"/>
    <w:rsid w:val="00E93771"/>
    <w:rsid w:val="00E945EB"/>
    <w:rsid w:val="00E9534F"/>
    <w:rsid w:val="00E95356"/>
    <w:rsid w:val="00E954B8"/>
    <w:rsid w:val="00E962AB"/>
    <w:rsid w:val="00E96CA8"/>
    <w:rsid w:val="00E9722D"/>
    <w:rsid w:val="00E97843"/>
    <w:rsid w:val="00EA1BF2"/>
    <w:rsid w:val="00EA2A4E"/>
    <w:rsid w:val="00EA305B"/>
    <w:rsid w:val="00EA3CA6"/>
    <w:rsid w:val="00EA4C18"/>
    <w:rsid w:val="00EA4EEE"/>
    <w:rsid w:val="00EA4F15"/>
    <w:rsid w:val="00EA5A05"/>
    <w:rsid w:val="00EA5D3E"/>
    <w:rsid w:val="00EA618F"/>
    <w:rsid w:val="00EA67CB"/>
    <w:rsid w:val="00EA6CB4"/>
    <w:rsid w:val="00EA7509"/>
    <w:rsid w:val="00EA78CF"/>
    <w:rsid w:val="00EA7F6D"/>
    <w:rsid w:val="00EB1E09"/>
    <w:rsid w:val="00EB26F2"/>
    <w:rsid w:val="00EB3054"/>
    <w:rsid w:val="00EB309C"/>
    <w:rsid w:val="00EB315B"/>
    <w:rsid w:val="00EB3375"/>
    <w:rsid w:val="00EB33DD"/>
    <w:rsid w:val="00EB483B"/>
    <w:rsid w:val="00EB50E3"/>
    <w:rsid w:val="00EB566A"/>
    <w:rsid w:val="00EB5698"/>
    <w:rsid w:val="00EB5DF0"/>
    <w:rsid w:val="00EB6629"/>
    <w:rsid w:val="00EC1EB2"/>
    <w:rsid w:val="00EC1FC1"/>
    <w:rsid w:val="00EC2721"/>
    <w:rsid w:val="00EC2CB3"/>
    <w:rsid w:val="00EC3173"/>
    <w:rsid w:val="00EC368B"/>
    <w:rsid w:val="00EC4972"/>
    <w:rsid w:val="00EC4CB3"/>
    <w:rsid w:val="00EC52E3"/>
    <w:rsid w:val="00EC60E3"/>
    <w:rsid w:val="00EC65C0"/>
    <w:rsid w:val="00EC6838"/>
    <w:rsid w:val="00EC700E"/>
    <w:rsid w:val="00EC742A"/>
    <w:rsid w:val="00EC76FF"/>
    <w:rsid w:val="00EC784C"/>
    <w:rsid w:val="00EC790B"/>
    <w:rsid w:val="00ED03D9"/>
    <w:rsid w:val="00ED055C"/>
    <w:rsid w:val="00ED15B7"/>
    <w:rsid w:val="00ED1DAF"/>
    <w:rsid w:val="00ED3B4C"/>
    <w:rsid w:val="00ED422C"/>
    <w:rsid w:val="00ED4A7A"/>
    <w:rsid w:val="00ED4DD8"/>
    <w:rsid w:val="00ED4F12"/>
    <w:rsid w:val="00ED50D7"/>
    <w:rsid w:val="00ED58AB"/>
    <w:rsid w:val="00ED5B3E"/>
    <w:rsid w:val="00ED6F71"/>
    <w:rsid w:val="00EE0735"/>
    <w:rsid w:val="00EE0850"/>
    <w:rsid w:val="00EE0DC1"/>
    <w:rsid w:val="00EE1224"/>
    <w:rsid w:val="00EE1A42"/>
    <w:rsid w:val="00EE200A"/>
    <w:rsid w:val="00EE2717"/>
    <w:rsid w:val="00EE277B"/>
    <w:rsid w:val="00EE28A0"/>
    <w:rsid w:val="00EE33B7"/>
    <w:rsid w:val="00EE375C"/>
    <w:rsid w:val="00EE3BC6"/>
    <w:rsid w:val="00EE3C2A"/>
    <w:rsid w:val="00EE503A"/>
    <w:rsid w:val="00EE591E"/>
    <w:rsid w:val="00EE5A8F"/>
    <w:rsid w:val="00EE5DB0"/>
    <w:rsid w:val="00EE6CF3"/>
    <w:rsid w:val="00EE739D"/>
    <w:rsid w:val="00EE78AD"/>
    <w:rsid w:val="00EE7F6C"/>
    <w:rsid w:val="00EF0D92"/>
    <w:rsid w:val="00EF17F6"/>
    <w:rsid w:val="00EF192A"/>
    <w:rsid w:val="00EF19BD"/>
    <w:rsid w:val="00EF26D5"/>
    <w:rsid w:val="00EF2F36"/>
    <w:rsid w:val="00EF3DDD"/>
    <w:rsid w:val="00EF4198"/>
    <w:rsid w:val="00EF46F6"/>
    <w:rsid w:val="00EF4A14"/>
    <w:rsid w:val="00EF4BDB"/>
    <w:rsid w:val="00EF60D0"/>
    <w:rsid w:val="00EF7353"/>
    <w:rsid w:val="00EF7615"/>
    <w:rsid w:val="00EF7BCD"/>
    <w:rsid w:val="00EF7D67"/>
    <w:rsid w:val="00F003C1"/>
    <w:rsid w:val="00F004B1"/>
    <w:rsid w:val="00F00869"/>
    <w:rsid w:val="00F00D31"/>
    <w:rsid w:val="00F012B2"/>
    <w:rsid w:val="00F02676"/>
    <w:rsid w:val="00F02FF5"/>
    <w:rsid w:val="00F030B2"/>
    <w:rsid w:val="00F03AC7"/>
    <w:rsid w:val="00F03C94"/>
    <w:rsid w:val="00F04C12"/>
    <w:rsid w:val="00F054D0"/>
    <w:rsid w:val="00F05D43"/>
    <w:rsid w:val="00F05FED"/>
    <w:rsid w:val="00F062F2"/>
    <w:rsid w:val="00F06313"/>
    <w:rsid w:val="00F0682C"/>
    <w:rsid w:val="00F06A56"/>
    <w:rsid w:val="00F06C30"/>
    <w:rsid w:val="00F06D57"/>
    <w:rsid w:val="00F07124"/>
    <w:rsid w:val="00F07215"/>
    <w:rsid w:val="00F10B95"/>
    <w:rsid w:val="00F10BC8"/>
    <w:rsid w:val="00F10D30"/>
    <w:rsid w:val="00F122DE"/>
    <w:rsid w:val="00F146D1"/>
    <w:rsid w:val="00F147F0"/>
    <w:rsid w:val="00F14899"/>
    <w:rsid w:val="00F15D57"/>
    <w:rsid w:val="00F16A4D"/>
    <w:rsid w:val="00F1777A"/>
    <w:rsid w:val="00F17C67"/>
    <w:rsid w:val="00F20016"/>
    <w:rsid w:val="00F2044E"/>
    <w:rsid w:val="00F2155A"/>
    <w:rsid w:val="00F21AB9"/>
    <w:rsid w:val="00F2218E"/>
    <w:rsid w:val="00F229E9"/>
    <w:rsid w:val="00F240B6"/>
    <w:rsid w:val="00F24415"/>
    <w:rsid w:val="00F24FD0"/>
    <w:rsid w:val="00F25C15"/>
    <w:rsid w:val="00F26622"/>
    <w:rsid w:val="00F26B5E"/>
    <w:rsid w:val="00F2708A"/>
    <w:rsid w:val="00F27C18"/>
    <w:rsid w:val="00F27C26"/>
    <w:rsid w:val="00F30210"/>
    <w:rsid w:val="00F30B1C"/>
    <w:rsid w:val="00F30DA0"/>
    <w:rsid w:val="00F327AE"/>
    <w:rsid w:val="00F32ACC"/>
    <w:rsid w:val="00F336EE"/>
    <w:rsid w:val="00F3381C"/>
    <w:rsid w:val="00F33BE6"/>
    <w:rsid w:val="00F351E1"/>
    <w:rsid w:val="00F352C1"/>
    <w:rsid w:val="00F353FA"/>
    <w:rsid w:val="00F359C7"/>
    <w:rsid w:val="00F378E7"/>
    <w:rsid w:val="00F37EEE"/>
    <w:rsid w:val="00F405EC"/>
    <w:rsid w:val="00F4087E"/>
    <w:rsid w:val="00F40E8A"/>
    <w:rsid w:val="00F413D3"/>
    <w:rsid w:val="00F41D4F"/>
    <w:rsid w:val="00F41F70"/>
    <w:rsid w:val="00F42525"/>
    <w:rsid w:val="00F42C94"/>
    <w:rsid w:val="00F432F7"/>
    <w:rsid w:val="00F444F2"/>
    <w:rsid w:val="00F448DA"/>
    <w:rsid w:val="00F44CBF"/>
    <w:rsid w:val="00F44F71"/>
    <w:rsid w:val="00F45071"/>
    <w:rsid w:val="00F454CF"/>
    <w:rsid w:val="00F4592C"/>
    <w:rsid w:val="00F460C6"/>
    <w:rsid w:val="00F463E7"/>
    <w:rsid w:val="00F46BEC"/>
    <w:rsid w:val="00F46E1F"/>
    <w:rsid w:val="00F473DE"/>
    <w:rsid w:val="00F47E7E"/>
    <w:rsid w:val="00F50FB6"/>
    <w:rsid w:val="00F50FEF"/>
    <w:rsid w:val="00F51415"/>
    <w:rsid w:val="00F51BE3"/>
    <w:rsid w:val="00F51CF4"/>
    <w:rsid w:val="00F53B05"/>
    <w:rsid w:val="00F54FB2"/>
    <w:rsid w:val="00F55372"/>
    <w:rsid w:val="00F557D7"/>
    <w:rsid w:val="00F55D93"/>
    <w:rsid w:val="00F55EB5"/>
    <w:rsid w:val="00F561F1"/>
    <w:rsid w:val="00F56A45"/>
    <w:rsid w:val="00F57732"/>
    <w:rsid w:val="00F6026B"/>
    <w:rsid w:val="00F6063E"/>
    <w:rsid w:val="00F6124F"/>
    <w:rsid w:val="00F6142F"/>
    <w:rsid w:val="00F62694"/>
    <w:rsid w:val="00F63298"/>
    <w:rsid w:val="00F64878"/>
    <w:rsid w:val="00F651D5"/>
    <w:rsid w:val="00F65AA1"/>
    <w:rsid w:val="00F65B1B"/>
    <w:rsid w:val="00F66C45"/>
    <w:rsid w:val="00F709BF"/>
    <w:rsid w:val="00F7110C"/>
    <w:rsid w:val="00F715A7"/>
    <w:rsid w:val="00F7176B"/>
    <w:rsid w:val="00F7179F"/>
    <w:rsid w:val="00F71823"/>
    <w:rsid w:val="00F7208A"/>
    <w:rsid w:val="00F721F1"/>
    <w:rsid w:val="00F72350"/>
    <w:rsid w:val="00F72543"/>
    <w:rsid w:val="00F72F0E"/>
    <w:rsid w:val="00F72F60"/>
    <w:rsid w:val="00F736B2"/>
    <w:rsid w:val="00F74DE9"/>
    <w:rsid w:val="00F75C17"/>
    <w:rsid w:val="00F7607A"/>
    <w:rsid w:val="00F7628F"/>
    <w:rsid w:val="00F775FD"/>
    <w:rsid w:val="00F779D2"/>
    <w:rsid w:val="00F80769"/>
    <w:rsid w:val="00F809C1"/>
    <w:rsid w:val="00F81B12"/>
    <w:rsid w:val="00F81C7D"/>
    <w:rsid w:val="00F82095"/>
    <w:rsid w:val="00F823C2"/>
    <w:rsid w:val="00F82434"/>
    <w:rsid w:val="00F8365A"/>
    <w:rsid w:val="00F83E15"/>
    <w:rsid w:val="00F846B9"/>
    <w:rsid w:val="00F84719"/>
    <w:rsid w:val="00F84902"/>
    <w:rsid w:val="00F84AEB"/>
    <w:rsid w:val="00F85057"/>
    <w:rsid w:val="00F85A8E"/>
    <w:rsid w:val="00F85AE4"/>
    <w:rsid w:val="00F86339"/>
    <w:rsid w:val="00F875EE"/>
    <w:rsid w:val="00F87E30"/>
    <w:rsid w:val="00F90313"/>
    <w:rsid w:val="00F90C11"/>
    <w:rsid w:val="00F90EC4"/>
    <w:rsid w:val="00F91ABC"/>
    <w:rsid w:val="00F91FBA"/>
    <w:rsid w:val="00F9259A"/>
    <w:rsid w:val="00F929FA"/>
    <w:rsid w:val="00F92BEB"/>
    <w:rsid w:val="00F92CB2"/>
    <w:rsid w:val="00F936B9"/>
    <w:rsid w:val="00F93B0F"/>
    <w:rsid w:val="00F93B7B"/>
    <w:rsid w:val="00F9471F"/>
    <w:rsid w:val="00F94885"/>
    <w:rsid w:val="00F94D72"/>
    <w:rsid w:val="00F95579"/>
    <w:rsid w:val="00F95BA8"/>
    <w:rsid w:val="00F96266"/>
    <w:rsid w:val="00F9672E"/>
    <w:rsid w:val="00F9697A"/>
    <w:rsid w:val="00F96BE9"/>
    <w:rsid w:val="00F97524"/>
    <w:rsid w:val="00F97AF4"/>
    <w:rsid w:val="00FA03EC"/>
    <w:rsid w:val="00FA052B"/>
    <w:rsid w:val="00FA0B1E"/>
    <w:rsid w:val="00FA0BCA"/>
    <w:rsid w:val="00FA1456"/>
    <w:rsid w:val="00FA213F"/>
    <w:rsid w:val="00FA2878"/>
    <w:rsid w:val="00FA298B"/>
    <w:rsid w:val="00FA3A44"/>
    <w:rsid w:val="00FA3FF9"/>
    <w:rsid w:val="00FA4518"/>
    <w:rsid w:val="00FA5066"/>
    <w:rsid w:val="00FA5EB5"/>
    <w:rsid w:val="00FA5FDD"/>
    <w:rsid w:val="00FA6B9B"/>
    <w:rsid w:val="00FA714E"/>
    <w:rsid w:val="00FB0660"/>
    <w:rsid w:val="00FB0779"/>
    <w:rsid w:val="00FB096A"/>
    <w:rsid w:val="00FB0C05"/>
    <w:rsid w:val="00FB1677"/>
    <w:rsid w:val="00FB1F86"/>
    <w:rsid w:val="00FB24D9"/>
    <w:rsid w:val="00FB32EA"/>
    <w:rsid w:val="00FB371E"/>
    <w:rsid w:val="00FB3C75"/>
    <w:rsid w:val="00FB41BA"/>
    <w:rsid w:val="00FB488F"/>
    <w:rsid w:val="00FB6070"/>
    <w:rsid w:val="00FB6AC9"/>
    <w:rsid w:val="00FB743C"/>
    <w:rsid w:val="00FB75B1"/>
    <w:rsid w:val="00FB7BC1"/>
    <w:rsid w:val="00FC21BF"/>
    <w:rsid w:val="00FC2436"/>
    <w:rsid w:val="00FC2952"/>
    <w:rsid w:val="00FC2A40"/>
    <w:rsid w:val="00FC2C1C"/>
    <w:rsid w:val="00FC4176"/>
    <w:rsid w:val="00FC5C23"/>
    <w:rsid w:val="00FC6488"/>
    <w:rsid w:val="00FC66E5"/>
    <w:rsid w:val="00FC732B"/>
    <w:rsid w:val="00FC73D5"/>
    <w:rsid w:val="00FC7829"/>
    <w:rsid w:val="00FC7A05"/>
    <w:rsid w:val="00FC7C5D"/>
    <w:rsid w:val="00FD1BBD"/>
    <w:rsid w:val="00FD20CA"/>
    <w:rsid w:val="00FD22B6"/>
    <w:rsid w:val="00FD2644"/>
    <w:rsid w:val="00FD26E8"/>
    <w:rsid w:val="00FD2DB9"/>
    <w:rsid w:val="00FD36AE"/>
    <w:rsid w:val="00FD4024"/>
    <w:rsid w:val="00FD41A4"/>
    <w:rsid w:val="00FD4576"/>
    <w:rsid w:val="00FD4BC7"/>
    <w:rsid w:val="00FD4DBE"/>
    <w:rsid w:val="00FD4DCE"/>
    <w:rsid w:val="00FD4DDB"/>
    <w:rsid w:val="00FD5732"/>
    <w:rsid w:val="00FD5CBE"/>
    <w:rsid w:val="00FD5E3F"/>
    <w:rsid w:val="00FD668C"/>
    <w:rsid w:val="00FD6E07"/>
    <w:rsid w:val="00FD720B"/>
    <w:rsid w:val="00FD7BB3"/>
    <w:rsid w:val="00FD7F16"/>
    <w:rsid w:val="00FE0151"/>
    <w:rsid w:val="00FE0448"/>
    <w:rsid w:val="00FE06F2"/>
    <w:rsid w:val="00FE0B85"/>
    <w:rsid w:val="00FE19D9"/>
    <w:rsid w:val="00FE1B3B"/>
    <w:rsid w:val="00FE21A8"/>
    <w:rsid w:val="00FE300B"/>
    <w:rsid w:val="00FE3758"/>
    <w:rsid w:val="00FE3E2E"/>
    <w:rsid w:val="00FE4B33"/>
    <w:rsid w:val="00FE53CE"/>
    <w:rsid w:val="00FE54DF"/>
    <w:rsid w:val="00FE5D6D"/>
    <w:rsid w:val="00FE5E2F"/>
    <w:rsid w:val="00FE5E94"/>
    <w:rsid w:val="00FE6326"/>
    <w:rsid w:val="00FE6D56"/>
    <w:rsid w:val="00FE757C"/>
    <w:rsid w:val="00FE78FA"/>
    <w:rsid w:val="00FF0727"/>
    <w:rsid w:val="00FF09B2"/>
    <w:rsid w:val="00FF1186"/>
    <w:rsid w:val="00FF1261"/>
    <w:rsid w:val="00FF17FA"/>
    <w:rsid w:val="00FF1855"/>
    <w:rsid w:val="00FF18E3"/>
    <w:rsid w:val="00FF1A73"/>
    <w:rsid w:val="00FF1E46"/>
    <w:rsid w:val="00FF24CB"/>
    <w:rsid w:val="00FF2FA1"/>
    <w:rsid w:val="00FF652C"/>
    <w:rsid w:val="00FF6708"/>
    <w:rsid w:val="00FF6BC4"/>
    <w:rsid w:val="00FF71B7"/>
    <w:rsid w:val="00FF74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514BBE88"/>
  <w15:docId w15:val="{47DABD2F-2041-491E-954F-EA2C528B9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5162"/>
    <w:rPr>
      <w:rFonts w:ascii="Tahoma" w:hAnsi="Tahoma"/>
      <w:lang w:eastAsia="en-US"/>
    </w:rPr>
  </w:style>
  <w:style w:type="paragraph" w:styleId="Heading1">
    <w:name w:val="heading 1"/>
    <w:next w:val="Normal"/>
    <w:link w:val="Heading1Char"/>
    <w:qFormat/>
    <w:rsid w:val="002A51E1"/>
    <w:pPr>
      <w:keepNext/>
      <w:numPr>
        <w:numId w:val="7"/>
      </w:numPr>
      <w:spacing w:before="240" w:after="120"/>
      <w:outlineLvl w:val="0"/>
    </w:pPr>
    <w:rPr>
      <w:rFonts w:ascii="Tahoma" w:hAnsi="Tahoma"/>
      <w:b/>
      <w:bCs/>
      <w:kern w:val="32"/>
      <w:sz w:val="32"/>
      <w:szCs w:val="24"/>
      <w:lang w:eastAsia="en-US"/>
    </w:rPr>
  </w:style>
  <w:style w:type="paragraph" w:styleId="Heading2">
    <w:name w:val="heading 2"/>
    <w:basedOn w:val="Normal"/>
    <w:next w:val="Heading1"/>
    <w:link w:val="Heading2Char"/>
    <w:autoRedefine/>
    <w:qFormat/>
    <w:rsid w:val="006E5A61"/>
    <w:pPr>
      <w:keepNext/>
      <w:numPr>
        <w:ilvl w:val="1"/>
        <w:numId w:val="7"/>
      </w:numPr>
      <w:pBdr>
        <w:bottom w:val="single" w:sz="6" w:space="1" w:color="auto"/>
      </w:pBdr>
      <w:adjustRightInd w:val="0"/>
      <w:snapToGrid w:val="0"/>
      <w:spacing w:before="240" w:after="60"/>
      <w:ind w:left="170"/>
      <w:outlineLvl w:val="1"/>
    </w:pPr>
    <w:rPr>
      <w:rFonts w:ascii="Arial" w:hAnsi="Arial"/>
      <w:b/>
      <w:bCs/>
      <w:iCs/>
      <w:sz w:val="28"/>
      <w:szCs w:val="28"/>
    </w:rPr>
  </w:style>
  <w:style w:type="paragraph" w:styleId="Heading3">
    <w:name w:val="heading 3"/>
    <w:basedOn w:val="Heading2"/>
    <w:next w:val="Normal"/>
    <w:link w:val="Heading3Char"/>
    <w:autoRedefine/>
    <w:qFormat/>
    <w:rsid w:val="00115B0F"/>
    <w:pPr>
      <w:numPr>
        <w:ilvl w:val="0"/>
        <w:numId w:val="0"/>
      </w:numPr>
      <w:outlineLvl w:val="2"/>
    </w:pPr>
    <w:rPr>
      <w:bCs w:val="0"/>
      <w:sz w:val="24"/>
      <w:szCs w:val="26"/>
    </w:rPr>
  </w:style>
  <w:style w:type="paragraph" w:styleId="Heading4">
    <w:name w:val="heading 4"/>
    <w:basedOn w:val="Heading3"/>
    <w:next w:val="Normal"/>
    <w:link w:val="Heading4Char"/>
    <w:autoRedefine/>
    <w:qFormat/>
    <w:rsid w:val="002D41F0"/>
    <w:pPr>
      <w:numPr>
        <w:ilvl w:val="3"/>
      </w:numPr>
      <w:ind w:left="170" w:hanging="284"/>
      <w:outlineLvl w:val="3"/>
    </w:pPr>
    <w:rPr>
      <w:bCs/>
      <w:szCs w:val="28"/>
      <w:lang w:val="en-US"/>
    </w:rPr>
  </w:style>
  <w:style w:type="paragraph" w:styleId="Heading5">
    <w:name w:val="heading 5"/>
    <w:basedOn w:val="Normal"/>
    <w:next w:val="Normal"/>
    <w:qFormat/>
    <w:rsid w:val="00C86363"/>
    <w:pPr>
      <w:spacing w:before="240" w:after="60"/>
      <w:outlineLvl w:val="4"/>
    </w:pPr>
    <w:rPr>
      <w:rFonts w:ascii="Arial" w:hAnsi="Arial"/>
      <w:b/>
      <w:bCs/>
      <w:i/>
      <w:iCs/>
      <w:sz w:val="26"/>
      <w:szCs w:val="26"/>
      <w:lang w:val="en-US" w:eastAsia="en-GB"/>
    </w:rPr>
  </w:style>
  <w:style w:type="paragraph" w:styleId="Heading6">
    <w:name w:val="heading 6"/>
    <w:basedOn w:val="Normal"/>
    <w:next w:val="Normal"/>
    <w:qFormat/>
    <w:rsid w:val="00D66FF2"/>
    <w:pPr>
      <w:numPr>
        <w:ilvl w:val="5"/>
        <w:numId w:val="6"/>
      </w:numPr>
      <w:spacing w:before="240" w:after="60"/>
      <w:outlineLvl w:val="5"/>
    </w:pPr>
    <w:rPr>
      <w:rFonts w:ascii="Times New Roman" w:hAnsi="Times New Roman"/>
      <w:b/>
      <w:bCs/>
      <w:sz w:val="22"/>
      <w:szCs w:val="22"/>
      <w:lang w:val="en-US"/>
    </w:rPr>
  </w:style>
  <w:style w:type="paragraph" w:styleId="Heading7">
    <w:name w:val="heading 7"/>
    <w:basedOn w:val="Normal"/>
    <w:next w:val="Normal"/>
    <w:qFormat/>
    <w:rsid w:val="00D66FF2"/>
    <w:pPr>
      <w:numPr>
        <w:ilvl w:val="6"/>
        <w:numId w:val="6"/>
      </w:numPr>
      <w:spacing w:before="240" w:after="60"/>
      <w:outlineLvl w:val="6"/>
    </w:pPr>
    <w:rPr>
      <w:rFonts w:ascii="Times New Roman" w:hAnsi="Times New Roman"/>
      <w:sz w:val="22"/>
      <w:szCs w:val="24"/>
      <w:lang w:val="en-US"/>
    </w:rPr>
  </w:style>
  <w:style w:type="paragraph" w:styleId="Heading8">
    <w:name w:val="heading 8"/>
    <w:basedOn w:val="Normal"/>
    <w:next w:val="Normal"/>
    <w:qFormat/>
    <w:rsid w:val="00D66FF2"/>
    <w:pPr>
      <w:numPr>
        <w:ilvl w:val="7"/>
        <w:numId w:val="6"/>
      </w:numPr>
      <w:spacing w:before="240" w:after="60"/>
      <w:outlineLvl w:val="7"/>
    </w:pPr>
    <w:rPr>
      <w:rFonts w:ascii="Times New Roman" w:hAnsi="Times New Roman"/>
      <w:i/>
      <w:iCs/>
      <w:sz w:val="22"/>
      <w:szCs w:val="24"/>
      <w:lang w:val="en-US"/>
    </w:rPr>
  </w:style>
  <w:style w:type="paragraph" w:styleId="Heading9">
    <w:name w:val="heading 9"/>
    <w:basedOn w:val="Normal"/>
    <w:next w:val="Normal"/>
    <w:qFormat/>
    <w:rsid w:val="00D66FF2"/>
    <w:pPr>
      <w:numPr>
        <w:ilvl w:val="8"/>
        <w:numId w:val="6"/>
      </w:numPr>
      <w:spacing w:before="240" w:after="60"/>
      <w:outlineLvl w:val="8"/>
    </w:pPr>
    <w:rPr>
      <w:rFonts w:ascii="Arial" w:hAnsi="Arial" w:cs="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A4A88"/>
    <w:pPr>
      <w:tabs>
        <w:tab w:val="center" w:pos="4153"/>
        <w:tab w:val="right" w:pos="8306"/>
      </w:tabs>
    </w:pPr>
  </w:style>
  <w:style w:type="paragraph" w:styleId="Footer">
    <w:name w:val="footer"/>
    <w:basedOn w:val="Normal"/>
    <w:rsid w:val="00BA4A88"/>
    <w:pPr>
      <w:tabs>
        <w:tab w:val="center" w:pos="4153"/>
        <w:tab w:val="right" w:pos="8306"/>
      </w:tabs>
    </w:pPr>
  </w:style>
  <w:style w:type="table" w:styleId="TableGrid">
    <w:name w:val="Table Grid"/>
    <w:basedOn w:val="TableNormal"/>
    <w:rsid w:val="00BA4A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A4A88"/>
  </w:style>
  <w:style w:type="character" w:customStyle="1" w:styleId="gqs-tidbitgqs-tidbit-0gqs-tidbit-hilite">
    <w:name w:val="__gqs-tidbit __gqs-tidbit-0 __gqs-tidbit-hilite"/>
    <w:basedOn w:val="DefaultParagraphFont"/>
    <w:rsid w:val="00042286"/>
  </w:style>
  <w:style w:type="paragraph" w:styleId="TOC1">
    <w:name w:val="toc 1"/>
    <w:basedOn w:val="Normal"/>
    <w:next w:val="Normal"/>
    <w:autoRedefine/>
    <w:uiPriority w:val="39"/>
    <w:rsid w:val="00380A3C"/>
    <w:pPr>
      <w:tabs>
        <w:tab w:val="left" w:pos="400"/>
        <w:tab w:val="right" w:leader="dot" w:pos="10195"/>
      </w:tabs>
      <w:spacing w:before="120"/>
    </w:pPr>
    <w:rPr>
      <w:rFonts w:ascii="Arial" w:hAnsi="Arial"/>
      <w:b/>
      <w:bCs/>
      <w:iCs/>
      <w:sz w:val="24"/>
      <w:szCs w:val="24"/>
    </w:rPr>
  </w:style>
  <w:style w:type="paragraph" w:styleId="TOC2">
    <w:name w:val="toc 2"/>
    <w:basedOn w:val="Normal"/>
    <w:next w:val="Normal"/>
    <w:autoRedefine/>
    <w:uiPriority w:val="39"/>
    <w:rsid w:val="00E31156"/>
    <w:pPr>
      <w:spacing w:before="120"/>
      <w:ind w:left="200"/>
    </w:pPr>
    <w:rPr>
      <w:rFonts w:ascii="Arial" w:hAnsi="Arial"/>
      <w:b/>
      <w:bCs/>
      <w:szCs w:val="22"/>
    </w:rPr>
  </w:style>
  <w:style w:type="paragraph" w:styleId="TOC3">
    <w:name w:val="toc 3"/>
    <w:basedOn w:val="Normal"/>
    <w:next w:val="Normal"/>
    <w:autoRedefine/>
    <w:uiPriority w:val="39"/>
    <w:rsid w:val="00E31156"/>
    <w:pPr>
      <w:ind w:left="400"/>
    </w:pPr>
    <w:rPr>
      <w:rFonts w:ascii="Arial" w:hAnsi="Arial"/>
      <w:sz w:val="16"/>
    </w:rPr>
  </w:style>
  <w:style w:type="paragraph" w:styleId="TOC4">
    <w:name w:val="toc 4"/>
    <w:basedOn w:val="Normal"/>
    <w:next w:val="Normal"/>
    <w:autoRedefine/>
    <w:uiPriority w:val="39"/>
    <w:rsid w:val="00096C3D"/>
    <w:pPr>
      <w:ind w:left="600"/>
    </w:pPr>
    <w:rPr>
      <w:rFonts w:ascii="Times New Roman" w:hAnsi="Times New Roman"/>
    </w:rPr>
  </w:style>
  <w:style w:type="paragraph" w:styleId="TOC5">
    <w:name w:val="toc 5"/>
    <w:basedOn w:val="Normal"/>
    <w:next w:val="Normal"/>
    <w:autoRedefine/>
    <w:uiPriority w:val="39"/>
    <w:rsid w:val="00096C3D"/>
    <w:pPr>
      <w:ind w:left="800"/>
    </w:pPr>
    <w:rPr>
      <w:rFonts w:ascii="Times New Roman" w:hAnsi="Times New Roman"/>
    </w:rPr>
  </w:style>
  <w:style w:type="paragraph" w:styleId="TOC6">
    <w:name w:val="toc 6"/>
    <w:basedOn w:val="Normal"/>
    <w:next w:val="Normal"/>
    <w:autoRedefine/>
    <w:uiPriority w:val="39"/>
    <w:rsid w:val="00096C3D"/>
    <w:pPr>
      <w:ind w:left="1000"/>
    </w:pPr>
    <w:rPr>
      <w:rFonts w:ascii="Times New Roman" w:hAnsi="Times New Roman"/>
    </w:rPr>
  </w:style>
  <w:style w:type="paragraph" w:styleId="TOC7">
    <w:name w:val="toc 7"/>
    <w:basedOn w:val="Normal"/>
    <w:next w:val="Normal"/>
    <w:autoRedefine/>
    <w:uiPriority w:val="39"/>
    <w:rsid w:val="00096C3D"/>
    <w:pPr>
      <w:ind w:left="1200"/>
    </w:pPr>
    <w:rPr>
      <w:rFonts w:ascii="Times New Roman" w:hAnsi="Times New Roman"/>
    </w:rPr>
  </w:style>
  <w:style w:type="paragraph" w:styleId="TOC8">
    <w:name w:val="toc 8"/>
    <w:basedOn w:val="Normal"/>
    <w:next w:val="Normal"/>
    <w:autoRedefine/>
    <w:uiPriority w:val="39"/>
    <w:rsid w:val="00096C3D"/>
    <w:pPr>
      <w:ind w:left="1400"/>
    </w:pPr>
    <w:rPr>
      <w:rFonts w:ascii="Times New Roman" w:hAnsi="Times New Roman"/>
    </w:rPr>
  </w:style>
  <w:style w:type="paragraph" w:styleId="TOC9">
    <w:name w:val="toc 9"/>
    <w:basedOn w:val="Normal"/>
    <w:next w:val="Normal"/>
    <w:autoRedefine/>
    <w:uiPriority w:val="39"/>
    <w:rsid w:val="00096C3D"/>
    <w:pPr>
      <w:ind w:left="1600"/>
    </w:pPr>
    <w:rPr>
      <w:rFonts w:ascii="Times New Roman" w:hAnsi="Times New Roman"/>
    </w:rPr>
  </w:style>
  <w:style w:type="character" w:styleId="Hyperlink">
    <w:name w:val="Hyperlink"/>
    <w:uiPriority w:val="99"/>
    <w:rsid w:val="00096C3D"/>
    <w:rPr>
      <w:color w:val="0000FF"/>
      <w:u w:val="single"/>
    </w:rPr>
  </w:style>
  <w:style w:type="paragraph" w:customStyle="1" w:styleId="BlockQuotation">
    <w:name w:val="Block Quotation"/>
    <w:basedOn w:val="BodyText"/>
    <w:link w:val="BlockQuotationChar"/>
    <w:rsid w:val="00B53119"/>
    <w:pPr>
      <w:keepLines/>
      <w:pBdr>
        <w:left w:val="single" w:sz="36" w:space="3" w:color="808080"/>
        <w:bottom w:val="single" w:sz="48" w:space="3" w:color="FFFFFF"/>
      </w:pBdr>
      <w:spacing w:after="60" w:line="220" w:lineRule="atLeast"/>
      <w:ind w:left="567" w:right="567"/>
    </w:pPr>
    <w:rPr>
      <w:sz w:val="16"/>
      <w:szCs w:val="16"/>
      <w:lang w:eastAsia="en-GB"/>
    </w:rPr>
  </w:style>
  <w:style w:type="paragraph" w:styleId="BodyText">
    <w:name w:val="Body Text"/>
    <w:basedOn w:val="Normal"/>
    <w:link w:val="BodyTextChar"/>
    <w:rsid w:val="00CA2E46"/>
    <w:pPr>
      <w:spacing w:after="120"/>
    </w:pPr>
  </w:style>
  <w:style w:type="character" w:customStyle="1" w:styleId="Heading4Char">
    <w:name w:val="Heading 4 Char"/>
    <w:link w:val="Heading4"/>
    <w:rsid w:val="002D41F0"/>
    <w:rPr>
      <w:rFonts w:ascii="Arial" w:hAnsi="Arial"/>
      <w:b/>
      <w:bCs/>
      <w:iCs/>
      <w:color w:val="000000" w:themeColor="text1"/>
      <w:sz w:val="26"/>
      <w:szCs w:val="28"/>
      <w:lang w:val="en-US" w:eastAsia="en-US"/>
    </w:rPr>
  </w:style>
  <w:style w:type="numbering" w:styleId="111111">
    <w:name w:val="Outline List 2"/>
    <w:basedOn w:val="NoList"/>
    <w:rsid w:val="0080495A"/>
    <w:pPr>
      <w:numPr>
        <w:numId w:val="1"/>
      </w:numPr>
    </w:pPr>
  </w:style>
  <w:style w:type="character" w:customStyle="1" w:styleId="apple-style-span">
    <w:name w:val="apple-style-span"/>
    <w:basedOn w:val="DefaultParagraphFont"/>
    <w:rsid w:val="0056417E"/>
  </w:style>
  <w:style w:type="character" w:customStyle="1" w:styleId="apple-converted-space">
    <w:name w:val="apple-converted-space"/>
    <w:basedOn w:val="DefaultParagraphFont"/>
    <w:rsid w:val="0056417E"/>
  </w:style>
  <w:style w:type="paragraph" w:customStyle="1" w:styleId="paragraph">
    <w:name w:val="paragraph"/>
    <w:basedOn w:val="Normal"/>
    <w:rsid w:val="00677D43"/>
    <w:pPr>
      <w:spacing w:before="80" w:after="80"/>
      <w:ind w:left="1701"/>
    </w:pPr>
    <w:rPr>
      <w:lang w:eastAsia="en-GB"/>
    </w:rPr>
  </w:style>
  <w:style w:type="paragraph" w:customStyle="1" w:styleId="bullet">
    <w:name w:val="bullet"/>
    <w:basedOn w:val="paragraph"/>
    <w:rsid w:val="00677D43"/>
    <w:pPr>
      <w:numPr>
        <w:numId w:val="2"/>
      </w:numPr>
      <w:tabs>
        <w:tab w:val="clear" w:pos="360"/>
        <w:tab w:val="num" w:pos="2061"/>
      </w:tabs>
      <w:ind w:left="2061"/>
    </w:pPr>
  </w:style>
  <w:style w:type="paragraph" w:styleId="DocumentMap">
    <w:name w:val="Document Map"/>
    <w:basedOn w:val="Normal"/>
    <w:semiHidden/>
    <w:rsid w:val="00B80FA4"/>
    <w:pPr>
      <w:shd w:val="clear" w:color="auto" w:fill="000080"/>
    </w:pPr>
    <w:rPr>
      <w:rFonts w:cs="Tahoma"/>
    </w:rPr>
  </w:style>
  <w:style w:type="paragraph" w:customStyle="1" w:styleId="para">
    <w:name w:val="para"/>
    <w:basedOn w:val="Normal"/>
    <w:rsid w:val="00090535"/>
    <w:pPr>
      <w:spacing w:before="100" w:beforeAutospacing="1" w:after="100" w:afterAutospacing="1"/>
    </w:pPr>
    <w:rPr>
      <w:rFonts w:ascii="Times New Roman" w:hAnsi="Times New Roman"/>
      <w:sz w:val="24"/>
      <w:szCs w:val="24"/>
      <w:lang w:eastAsia="en-GB"/>
    </w:rPr>
  </w:style>
  <w:style w:type="character" w:styleId="FollowedHyperlink">
    <w:name w:val="FollowedHyperlink"/>
    <w:rsid w:val="002E7084"/>
    <w:rPr>
      <w:color w:val="800080"/>
      <w:u w:val="single"/>
    </w:rPr>
  </w:style>
  <w:style w:type="paragraph" w:customStyle="1" w:styleId="StyleBlockQuotation10pt">
    <w:name w:val="Style Block Quotation + 10 pt"/>
    <w:basedOn w:val="BlockQuotation"/>
    <w:link w:val="StyleBlockQuotation10ptChar"/>
    <w:rsid w:val="00310680"/>
    <w:rPr>
      <w:sz w:val="20"/>
    </w:rPr>
  </w:style>
  <w:style w:type="character" w:customStyle="1" w:styleId="BodyTextChar">
    <w:name w:val="Body Text Char"/>
    <w:link w:val="BodyText"/>
    <w:rsid w:val="00310680"/>
    <w:rPr>
      <w:rFonts w:ascii="Tahoma" w:hAnsi="Tahoma"/>
      <w:lang w:val="en-GB" w:eastAsia="en-US" w:bidi="ar-SA"/>
    </w:rPr>
  </w:style>
  <w:style w:type="character" w:customStyle="1" w:styleId="BlockQuotationChar">
    <w:name w:val="Block Quotation Char"/>
    <w:link w:val="BlockQuotation"/>
    <w:rsid w:val="00310680"/>
    <w:rPr>
      <w:rFonts w:ascii="Tahoma" w:hAnsi="Tahoma"/>
      <w:sz w:val="16"/>
      <w:szCs w:val="16"/>
      <w:lang w:val="en-GB" w:eastAsia="en-GB" w:bidi="ar-SA"/>
    </w:rPr>
  </w:style>
  <w:style w:type="character" w:customStyle="1" w:styleId="StyleBlockQuotation10ptChar">
    <w:name w:val="Style Block Quotation + 10 pt Char"/>
    <w:basedOn w:val="BlockQuotationChar"/>
    <w:link w:val="StyleBlockQuotation10pt"/>
    <w:rsid w:val="00310680"/>
    <w:rPr>
      <w:rFonts w:ascii="Tahoma" w:hAnsi="Tahoma"/>
      <w:sz w:val="16"/>
      <w:szCs w:val="16"/>
      <w:lang w:val="en-GB" w:eastAsia="en-GB" w:bidi="ar-SA"/>
    </w:rPr>
  </w:style>
  <w:style w:type="character" w:customStyle="1" w:styleId="googqs-tidbit">
    <w:name w:val="goog_qs-tidbit"/>
    <w:basedOn w:val="DefaultParagraphFont"/>
    <w:rsid w:val="00090535"/>
  </w:style>
  <w:style w:type="character" w:customStyle="1" w:styleId="ui">
    <w:name w:val="ui"/>
    <w:basedOn w:val="DefaultParagraphFont"/>
    <w:rsid w:val="00090535"/>
  </w:style>
  <w:style w:type="character" w:customStyle="1" w:styleId="notlocalizable">
    <w:name w:val="notlocalizable"/>
    <w:basedOn w:val="DefaultParagraphFont"/>
    <w:rsid w:val="00090535"/>
  </w:style>
  <w:style w:type="paragraph" w:styleId="ListParagraph">
    <w:name w:val="List Paragraph"/>
    <w:basedOn w:val="Normal"/>
    <w:uiPriority w:val="34"/>
    <w:qFormat/>
    <w:rsid w:val="001D63A9"/>
    <w:pPr>
      <w:ind w:left="720"/>
    </w:pPr>
  </w:style>
  <w:style w:type="character" w:styleId="Emphasis">
    <w:name w:val="Emphasis"/>
    <w:qFormat/>
    <w:rsid w:val="00DE3329"/>
    <w:rPr>
      <w:i/>
      <w:iCs/>
    </w:rPr>
  </w:style>
  <w:style w:type="character" w:customStyle="1" w:styleId="Heading2Char">
    <w:name w:val="Heading 2 Char"/>
    <w:link w:val="Heading2"/>
    <w:rsid w:val="006E5A61"/>
    <w:rPr>
      <w:rFonts w:ascii="Arial" w:hAnsi="Arial"/>
      <w:b/>
      <w:bCs/>
      <w:iCs/>
      <w:sz w:val="28"/>
      <w:szCs w:val="28"/>
      <w:lang w:eastAsia="en-US"/>
    </w:rPr>
  </w:style>
  <w:style w:type="character" w:customStyle="1" w:styleId="Heading3Char">
    <w:name w:val="Heading 3 Char"/>
    <w:link w:val="Heading3"/>
    <w:rsid w:val="00115B0F"/>
    <w:rPr>
      <w:rFonts w:ascii="Arial" w:hAnsi="Arial"/>
      <w:b/>
      <w:iCs/>
      <w:sz w:val="24"/>
      <w:szCs w:val="26"/>
      <w:lang w:eastAsia="en-US"/>
    </w:rPr>
  </w:style>
  <w:style w:type="character" w:customStyle="1" w:styleId="Heading1Char">
    <w:name w:val="Heading 1 Char"/>
    <w:link w:val="Heading1"/>
    <w:rsid w:val="002A51E1"/>
    <w:rPr>
      <w:rFonts w:ascii="Tahoma" w:hAnsi="Tahoma"/>
      <w:b/>
      <w:bCs/>
      <w:kern w:val="32"/>
      <w:sz w:val="32"/>
      <w:szCs w:val="24"/>
      <w:lang w:eastAsia="en-US"/>
    </w:rPr>
  </w:style>
  <w:style w:type="paragraph" w:customStyle="1" w:styleId="H2">
    <w:name w:val="H2"/>
    <w:basedOn w:val="Normal"/>
    <w:rsid w:val="00E97843"/>
  </w:style>
  <w:style w:type="paragraph" w:customStyle="1" w:styleId="DefinitionList">
    <w:name w:val="Definition List"/>
    <w:basedOn w:val="Normal"/>
    <w:next w:val="Normal"/>
    <w:uiPriority w:val="99"/>
    <w:rsid w:val="00217A86"/>
    <w:pPr>
      <w:autoSpaceDE w:val="0"/>
      <w:autoSpaceDN w:val="0"/>
      <w:adjustRightInd w:val="0"/>
      <w:ind w:left="360"/>
    </w:pPr>
    <w:rPr>
      <w:rFonts w:ascii="Times New Roman" w:hAnsi="Times New Roman"/>
      <w:sz w:val="24"/>
      <w:szCs w:val="24"/>
      <w:lang w:eastAsia="en-GB"/>
    </w:rPr>
  </w:style>
  <w:style w:type="table" w:customStyle="1" w:styleId="GridTable2-Accent51">
    <w:name w:val="Grid Table 2 - Accent 51"/>
    <w:basedOn w:val="TableNormal"/>
    <w:uiPriority w:val="47"/>
    <w:rsid w:val="00EB315B"/>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IntenseQuote">
    <w:name w:val="Intense Quote"/>
    <w:basedOn w:val="Normal"/>
    <w:next w:val="Normal"/>
    <w:link w:val="IntenseQuoteChar"/>
    <w:uiPriority w:val="30"/>
    <w:qFormat/>
    <w:rsid w:val="004B5345"/>
    <w:pPr>
      <w:pBdr>
        <w:top w:val="single" w:sz="4" w:space="10" w:color="5B9BD5"/>
        <w:bottom w:val="single" w:sz="4" w:space="10" w:color="5B9BD5"/>
      </w:pBdr>
      <w:spacing w:before="120" w:after="120"/>
      <w:ind w:left="862" w:right="862"/>
    </w:pPr>
    <w:rPr>
      <w:iCs/>
      <w:color w:val="5B9BD5"/>
    </w:rPr>
  </w:style>
  <w:style w:type="character" w:customStyle="1" w:styleId="IntenseQuoteChar">
    <w:name w:val="Intense Quote Char"/>
    <w:link w:val="IntenseQuote"/>
    <w:uiPriority w:val="30"/>
    <w:rsid w:val="004B5345"/>
    <w:rPr>
      <w:rFonts w:ascii="Tahoma" w:hAnsi="Tahoma"/>
      <w:iCs/>
      <w:color w:val="5B9BD5"/>
      <w:lang w:eastAsia="en-US"/>
    </w:rPr>
  </w:style>
  <w:style w:type="table" w:customStyle="1" w:styleId="TableGridLight1">
    <w:name w:val="Table Grid Light1"/>
    <w:basedOn w:val="TableNormal"/>
    <w:uiPriority w:val="40"/>
    <w:rsid w:val="002079CF"/>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alloonText">
    <w:name w:val="Balloon Text"/>
    <w:basedOn w:val="Normal"/>
    <w:link w:val="BalloonTextChar"/>
    <w:rsid w:val="00DB5E59"/>
    <w:rPr>
      <w:rFonts w:cs="Tahoma"/>
      <w:sz w:val="16"/>
      <w:szCs w:val="16"/>
    </w:rPr>
  </w:style>
  <w:style w:type="character" w:customStyle="1" w:styleId="BalloonTextChar">
    <w:name w:val="Balloon Text Char"/>
    <w:basedOn w:val="DefaultParagraphFont"/>
    <w:link w:val="BalloonText"/>
    <w:rsid w:val="00DB5E59"/>
    <w:rPr>
      <w:rFonts w:ascii="Tahoma" w:hAnsi="Tahoma" w:cs="Tahoma"/>
      <w:sz w:val="16"/>
      <w:szCs w:val="16"/>
      <w:lang w:eastAsia="en-US"/>
    </w:rPr>
  </w:style>
  <w:style w:type="paragraph" w:styleId="NoSpacing">
    <w:name w:val="No Spacing"/>
    <w:basedOn w:val="Normal"/>
    <w:uiPriority w:val="1"/>
    <w:qFormat/>
    <w:rsid w:val="00F72F60"/>
    <w:rPr>
      <w:rFonts w:ascii="Calibri" w:eastAsiaTheme="minorEastAsia" w:hAnsi="Calibri" w:cs="Calibri"/>
      <w:sz w:val="22"/>
      <w:szCs w:val="22"/>
    </w:rPr>
  </w:style>
  <w:style w:type="paragraph" w:styleId="NormalWeb">
    <w:name w:val="Normal (Web)"/>
    <w:basedOn w:val="Normal"/>
    <w:uiPriority w:val="99"/>
    <w:unhideWhenUsed/>
    <w:rsid w:val="009E7C04"/>
    <w:pPr>
      <w:spacing w:before="100" w:beforeAutospacing="1" w:after="100" w:afterAutospacing="1"/>
    </w:pPr>
    <w:rPr>
      <w:rFonts w:ascii="Times New Roman" w:eastAsia="Times New Roman" w:hAnsi="Times New Roman"/>
      <w:sz w:val="24"/>
      <w:szCs w:val="24"/>
      <w:lang w:eastAsia="zh-CN"/>
    </w:rPr>
  </w:style>
  <w:style w:type="character" w:styleId="Strong">
    <w:name w:val="Strong"/>
    <w:basedOn w:val="DefaultParagraphFont"/>
    <w:uiPriority w:val="22"/>
    <w:qFormat/>
    <w:rsid w:val="009E7C04"/>
    <w:rPr>
      <w:b/>
      <w:bCs/>
    </w:rPr>
  </w:style>
  <w:style w:type="character" w:styleId="HTMLCode">
    <w:name w:val="HTML Code"/>
    <w:basedOn w:val="DefaultParagraphFont"/>
    <w:uiPriority w:val="99"/>
    <w:semiHidden/>
    <w:unhideWhenUsed/>
    <w:rsid w:val="0089292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5667">
      <w:bodyDiv w:val="1"/>
      <w:marLeft w:val="0"/>
      <w:marRight w:val="0"/>
      <w:marTop w:val="0"/>
      <w:marBottom w:val="0"/>
      <w:divBdr>
        <w:top w:val="none" w:sz="0" w:space="0" w:color="auto"/>
        <w:left w:val="none" w:sz="0" w:space="0" w:color="auto"/>
        <w:bottom w:val="none" w:sz="0" w:space="0" w:color="auto"/>
        <w:right w:val="none" w:sz="0" w:space="0" w:color="auto"/>
      </w:divBdr>
    </w:div>
    <w:div w:id="44912688">
      <w:bodyDiv w:val="1"/>
      <w:marLeft w:val="0"/>
      <w:marRight w:val="0"/>
      <w:marTop w:val="0"/>
      <w:marBottom w:val="0"/>
      <w:divBdr>
        <w:top w:val="none" w:sz="0" w:space="0" w:color="auto"/>
        <w:left w:val="none" w:sz="0" w:space="0" w:color="auto"/>
        <w:bottom w:val="none" w:sz="0" w:space="0" w:color="auto"/>
        <w:right w:val="none" w:sz="0" w:space="0" w:color="auto"/>
      </w:divBdr>
    </w:div>
    <w:div w:id="163979229">
      <w:bodyDiv w:val="1"/>
      <w:marLeft w:val="0"/>
      <w:marRight w:val="0"/>
      <w:marTop w:val="0"/>
      <w:marBottom w:val="0"/>
      <w:divBdr>
        <w:top w:val="none" w:sz="0" w:space="0" w:color="auto"/>
        <w:left w:val="none" w:sz="0" w:space="0" w:color="auto"/>
        <w:bottom w:val="none" w:sz="0" w:space="0" w:color="auto"/>
        <w:right w:val="none" w:sz="0" w:space="0" w:color="auto"/>
      </w:divBdr>
    </w:div>
    <w:div w:id="273679172">
      <w:bodyDiv w:val="1"/>
      <w:marLeft w:val="0"/>
      <w:marRight w:val="0"/>
      <w:marTop w:val="0"/>
      <w:marBottom w:val="0"/>
      <w:divBdr>
        <w:top w:val="none" w:sz="0" w:space="0" w:color="auto"/>
        <w:left w:val="none" w:sz="0" w:space="0" w:color="auto"/>
        <w:bottom w:val="none" w:sz="0" w:space="0" w:color="auto"/>
        <w:right w:val="none" w:sz="0" w:space="0" w:color="auto"/>
      </w:divBdr>
      <w:divsChild>
        <w:div w:id="417212502">
          <w:marLeft w:val="0"/>
          <w:marRight w:val="0"/>
          <w:marTop w:val="0"/>
          <w:marBottom w:val="0"/>
          <w:divBdr>
            <w:top w:val="none" w:sz="0" w:space="0" w:color="auto"/>
            <w:left w:val="none" w:sz="0" w:space="0" w:color="auto"/>
            <w:bottom w:val="none" w:sz="0" w:space="0" w:color="auto"/>
            <w:right w:val="none" w:sz="0" w:space="0" w:color="auto"/>
          </w:divBdr>
        </w:div>
        <w:div w:id="445583584">
          <w:marLeft w:val="0"/>
          <w:marRight w:val="0"/>
          <w:marTop w:val="0"/>
          <w:marBottom w:val="0"/>
          <w:divBdr>
            <w:top w:val="none" w:sz="0" w:space="0" w:color="auto"/>
            <w:left w:val="none" w:sz="0" w:space="0" w:color="auto"/>
            <w:bottom w:val="none" w:sz="0" w:space="0" w:color="auto"/>
            <w:right w:val="none" w:sz="0" w:space="0" w:color="auto"/>
          </w:divBdr>
        </w:div>
        <w:div w:id="528252086">
          <w:marLeft w:val="0"/>
          <w:marRight w:val="0"/>
          <w:marTop w:val="0"/>
          <w:marBottom w:val="0"/>
          <w:divBdr>
            <w:top w:val="none" w:sz="0" w:space="0" w:color="auto"/>
            <w:left w:val="none" w:sz="0" w:space="0" w:color="auto"/>
            <w:bottom w:val="none" w:sz="0" w:space="0" w:color="auto"/>
            <w:right w:val="none" w:sz="0" w:space="0" w:color="auto"/>
          </w:divBdr>
        </w:div>
        <w:div w:id="670453542">
          <w:marLeft w:val="0"/>
          <w:marRight w:val="0"/>
          <w:marTop w:val="0"/>
          <w:marBottom w:val="0"/>
          <w:divBdr>
            <w:top w:val="none" w:sz="0" w:space="0" w:color="auto"/>
            <w:left w:val="none" w:sz="0" w:space="0" w:color="auto"/>
            <w:bottom w:val="none" w:sz="0" w:space="0" w:color="auto"/>
            <w:right w:val="none" w:sz="0" w:space="0" w:color="auto"/>
          </w:divBdr>
        </w:div>
        <w:div w:id="744305493">
          <w:marLeft w:val="0"/>
          <w:marRight w:val="0"/>
          <w:marTop w:val="0"/>
          <w:marBottom w:val="0"/>
          <w:divBdr>
            <w:top w:val="none" w:sz="0" w:space="0" w:color="auto"/>
            <w:left w:val="none" w:sz="0" w:space="0" w:color="auto"/>
            <w:bottom w:val="none" w:sz="0" w:space="0" w:color="auto"/>
            <w:right w:val="none" w:sz="0" w:space="0" w:color="auto"/>
          </w:divBdr>
        </w:div>
        <w:div w:id="762334049">
          <w:marLeft w:val="0"/>
          <w:marRight w:val="0"/>
          <w:marTop w:val="0"/>
          <w:marBottom w:val="0"/>
          <w:divBdr>
            <w:top w:val="none" w:sz="0" w:space="0" w:color="auto"/>
            <w:left w:val="none" w:sz="0" w:space="0" w:color="auto"/>
            <w:bottom w:val="none" w:sz="0" w:space="0" w:color="auto"/>
            <w:right w:val="none" w:sz="0" w:space="0" w:color="auto"/>
          </w:divBdr>
        </w:div>
        <w:div w:id="806824819">
          <w:marLeft w:val="0"/>
          <w:marRight w:val="0"/>
          <w:marTop w:val="0"/>
          <w:marBottom w:val="0"/>
          <w:divBdr>
            <w:top w:val="none" w:sz="0" w:space="0" w:color="auto"/>
            <w:left w:val="none" w:sz="0" w:space="0" w:color="auto"/>
            <w:bottom w:val="none" w:sz="0" w:space="0" w:color="auto"/>
            <w:right w:val="none" w:sz="0" w:space="0" w:color="auto"/>
          </w:divBdr>
        </w:div>
        <w:div w:id="874391411">
          <w:marLeft w:val="0"/>
          <w:marRight w:val="0"/>
          <w:marTop w:val="0"/>
          <w:marBottom w:val="0"/>
          <w:divBdr>
            <w:top w:val="none" w:sz="0" w:space="0" w:color="auto"/>
            <w:left w:val="none" w:sz="0" w:space="0" w:color="auto"/>
            <w:bottom w:val="none" w:sz="0" w:space="0" w:color="auto"/>
            <w:right w:val="none" w:sz="0" w:space="0" w:color="auto"/>
          </w:divBdr>
        </w:div>
        <w:div w:id="1288050108">
          <w:marLeft w:val="0"/>
          <w:marRight w:val="0"/>
          <w:marTop w:val="0"/>
          <w:marBottom w:val="0"/>
          <w:divBdr>
            <w:top w:val="none" w:sz="0" w:space="0" w:color="auto"/>
            <w:left w:val="none" w:sz="0" w:space="0" w:color="auto"/>
            <w:bottom w:val="none" w:sz="0" w:space="0" w:color="auto"/>
            <w:right w:val="none" w:sz="0" w:space="0" w:color="auto"/>
          </w:divBdr>
        </w:div>
        <w:div w:id="1446541913">
          <w:marLeft w:val="0"/>
          <w:marRight w:val="0"/>
          <w:marTop w:val="0"/>
          <w:marBottom w:val="0"/>
          <w:divBdr>
            <w:top w:val="none" w:sz="0" w:space="0" w:color="auto"/>
            <w:left w:val="none" w:sz="0" w:space="0" w:color="auto"/>
            <w:bottom w:val="none" w:sz="0" w:space="0" w:color="auto"/>
            <w:right w:val="none" w:sz="0" w:space="0" w:color="auto"/>
          </w:divBdr>
        </w:div>
        <w:div w:id="1616789736">
          <w:marLeft w:val="0"/>
          <w:marRight w:val="0"/>
          <w:marTop w:val="0"/>
          <w:marBottom w:val="0"/>
          <w:divBdr>
            <w:top w:val="none" w:sz="0" w:space="0" w:color="auto"/>
            <w:left w:val="none" w:sz="0" w:space="0" w:color="auto"/>
            <w:bottom w:val="none" w:sz="0" w:space="0" w:color="auto"/>
            <w:right w:val="none" w:sz="0" w:space="0" w:color="auto"/>
          </w:divBdr>
        </w:div>
        <w:div w:id="1651669759">
          <w:marLeft w:val="0"/>
          <w:marRight w:val="0"/>
          <w:marTop w:val="0"/>
          <w:marBottom w:val="0"/>
          <w:divBdr>
            <w:top w:val="none" w:sz="0" w:space="0" w:color="auto"/>
            <w:left w:val="none" w:sz="0" w:space="0" w:color="auto"/>
            <w:bottom w:val="none" w:sz="0" w:space="0" w:color="auto"/>
            <w:right w:val="none" w:sz="0" w:space="0" w:color="auto"/>
          </w:divBdr>
        </w:div>
        <w:div w:id="1958633907">
          <w:marLeft w:val="0"/>
          <w:marRight w:val="0"/>
          <w:marTop w:val="0"/>
          <w:marBottom w:val="0"/>
          <w:divBdr>
            <w:top w:val="none" w:sz="0" w:space="0" w:color="auto"/>
            <w:left w:val="none" w:sz="0" w:space="0" w:color="auto"/>
            <w:bottom w:val="none" w:sz="0" w:space="0" w:color="auto"/>
            <w:right w:val="none" w:sz="0" w:space="0" w:color="auto"/>
          </w:divBdr>
        </w:div>
        <w:div w:id="1998726939">
          <w:marLeft w:val="0"/>
          <w:marRight w:val="0"/>
          <w:marTop w:val="0"/>
          <w:marBottom w:val="0"/>
          <w:divBdr>
            <w:top w:val="none" w:sz="0" w:space="0" w:color="auto"/>
            <w:left w:val="none" w:sz="0" w:space="0" w:color="auto"/>
            <w:bottom w:val="none" w:sz="0" w:space="0" w:color="auto"/>
            <w:right w:val="none" w:sz="0" w:space="0" w:color="auto"/>
          </w:divBdr>
        </w:div>
      </w:divsChild>
    </w:div>
    <w:div w:id="284385250">
      <w:bodyDiv w:val="1"/>
      <w:marLeft w:val="0"/>
      <w:marRight w:val="0"/>
      <w:marTop w:val="0"/>
      <w:marBottom w:val="0"/>
      <w:divBdr>
        <w:top w:val="none" w:sz="0" w:space="0" w:color="auto"/>
        <w:left w:val="none" w:sz="0" w:space="0" w:color="auto"/>
        <w:bottom w:val="none" w:sz="0" w:space="0" w:color="auto"/>
        <w:right w:val="none" w:sz="0" w:space="0" w:color="auto"/>
      </w:divBdr>
    </w:div>
    <w:div w:id="335882816">
      <w:bodyDiv w:val="1"/>
      <w:marLeft w:val="0"/>
      <w:marRight w:val="0"/>
      <w:marTop w:val="0"/>
      <w:marBottom w:val="0"/>
      <w:divBdr>
        <w:top w:val="none" w:sz="0" w:space="0" w:color="auto"/>
        <w:left w:val="none" w:sz="0" w:space="0" w:color="auto"/>
        <w:bottom w:val="none" w:sz="0" w:space="0" w:color="auto"/>
        <w:right w:val="none" w:sz="0" w:space="0" w:color="auto"/>
      </w:divBdr>
    </w:div>
    <w:div w:id="371536878">
      <w:bodyDiv w:val="1"/>
      <w:marLeft w:val="0"/>
      <w:marRight w:val="0"/>
      <w:marTop w:val="0"/>
      <w:marBottom w:val="0"/>
      <w:divBdr>
        <w:top w:val="none" w:sz="0" w:space="0" w:color="auto"/>
        <w:left w:val="none" w:sz="0" w:space="0" w:color="auto"/>
        <w:bottom w:val="none" w:sz="0" w:space="0" w:color="auto"/>
        <w:right w:val="none" w:sz="0" w:space="0" w:color="auto"/>
      </w:divBdr>
    </w:div>
    <w:div w:id="406537170">
      <w:bodyDiv w:val="1"/>
      <w:marLeft w:val="0"/>
      <w:marRight w:val="0"/>
      <w:marTop w:val="0"/>
      <w:marBottom w:val="0"/>
      <w:divBdr>
        <w:top w:val="none" w:sz="0" w:space="0" w:color="auto"/>
        <w:left w:val="none" w:sz="0" w:space="0" w:color="auto"/>
        <w:bottom w:val="none" w:sz="0" w:space="0" w:color="auto"/>
        <w:right w:val="none" w:sz="0" w:space="0" w:color="auto"/>
      </w:divBdr>
    </w:div>
    <w:div w:id="427770387">
      <w:bodyDiv w:val="1"/>
      <w:marLeft w:val="0"/>
      <w:marRight w:val="0"/>
      <w:marTop w:val="0"/>
      <w:marBottom w:val="0"/>
      <w:divBdr>
        <w:top w:val="none" w:sz="0" w:space="0" w:color="auto"/>
        <w:left w:val="none" w:sz="0" w:space="0" w:color="auto"/>
        <w:bottom w:val="none" w:sz="0" w:space="0" w:color="auto"/>
        <w:right w:val="none" w:sz="0" w:space="0" w:color="auto"/>
      </w:divBdr>
    </w:div>
    <w:div w:id="454521214">
      <w:bodyDiv w:val="1"/>
      <w:marLeft w:val="0"/>
      <w:marRight w:val="0"/>
      <w:marTop w:val="0"/>
      <w:marBottom w:val="0"/>
      <w:divBdr>
        <w:top w:val="none" w:sz="0" w:space="0" w:color="auto"/>
        <w:left w:val="none" w:sz="0" w:space="0" w:color="auto"/>
        <w:bottom w:val="none" w:sz="0" w:space="0" w:color="auto"/>
        <w:right w:val="none" w:sz="0" w:space="0" w:color="auto"/>
      </w:divBdr>
    </w:div>
    <w:div w:id="498275033">
      <w:bodyDiv w:val="1"/>
      <w:marLeft w:val="0"/>
      <w:marRight w:val="0"/>
      <w:marTop w:val="0"/>
      <w:marBottom w:val="0"/>
      <w:divBdr>
        <w:top w:val="none" w:sz="0" w:space="0" w:color="auto"/>
        <w:left w:val="none" w:sz="0" w:space="0" w:color="auto"/>
        <w:bottom w:val="none" w:sz="0" w:space="0" w:color="auto"/>
        <w:right w:val="none" w:sz="0" w:space="0" w:color="auto"/>
      </w:divBdr>
    </w:div>
    <w:div w:id="641230977">
      <w:bodyDiv w:val="1"/>
      <w:marLeft w:val="0"/>
      <w:marRight w:val="0"/>
      <w:marTop w:val="0"/>
      <w:marBottom w:val="0"/>
      <w:divBdr>
        <w:top w:val="none" w:sz="0" w:space="0" w:color="auto"/>
        <w:left w:val="none" w:sz="0" w:space="0" w:color="auto"/>
        <w:bottom w:val="none" w:sz="0" w:space="0" w:color="auto"/>
        <w:right w:val="none" w:sz="0" w:space="0" w:color="auto"/>
      </w:divBdr>
    </w:div>
    <w:div w:id="773477976">
      <w:bodyDiv w:val="1"/>
      <w:marLeft w:val="0"/>
      <w:marRight w:val="0"/>
      <w:marTop w:val="0"/>
      <w:marBottom w:val="0"/>
      <w:divBdr>
        <w:top w:val="none" w:sz="0" w:space="0" w:color="auto"/>
        <w:left w:val="none" w:sz="0" w:space="0" w:color="auto"/>
        <w:bottom w:val="none" w:sz="0" w:space="0" w:color="auto"/>
        <w:right w:val="none" w:sz="0" w:space="0" w:color="auto"/>
      </w:divBdr>
    </w:div>
    <w:div w:id="820926979">
      <w:bodyDiv w:val="1"/>
      <w:marLeft w:val="0"/>
      <w:marRight w:val="0"/>
      <w:marTop w:val="0"/>
      <w:marBottom w:val="0"/>
      <w:divBdr>
        <w:top w:val="none" w:sz="0" w:space="0" w:color="auto"/>
        <w:left w:val="none" w:sz="0" w:space="0" w:color="auto"/>
        <w:bottom w:val="none" w:sz="0" w:space="0" w:color="auto"/>
        <w:right w:val="none" w:sz="0" w:space="0" w:color="auto"/>
      </w:divBdr>
    </w:div>
    <w:div w:id="985357064">
      <w:bodyDiv w:val="1"/>
      <w:marLeft w:val="0"/>
      <w:marRight w:val="0"/>
      <w:marTop w:val="0"/>
      <w:marBottom w:val="0"/>
      <w:divBdr>
        <w:top w:val="none" w:sz="0" w:space="0" w:color="auto"/>
        <w:left w:val="none" w:sz="0" w:space="0" w:color="auto"/>
        <w:bottom w:val="none" w:sz="0" w:space="0" w:color="auto"/>
        <w:right w:val="none" w:sz="0" w:space="0" w:color="auto"/>
      </w:divBdr>
    </w:div>
    <w:div w:id="991370581">
      <w:bodyDiv w:val="1"/>
      <w:marLeft w:val="0"/>
      <w:marRight w:val="0"/>
      <w:marTop w:val="0"/>
      <w:marBottom w:val="0"/>
      <w:divBdr>
        <w:top w:val="none" w:sz="0" w:space="0" w:color="auto"/>
        <w:left w:val="none" w:sz="0" w:space="0" w:color="auto"/>
        <w:bottom w:val="none" w:sz="0" w:space="0" w:color="auto"/>
        <w:right w:val="none" w:sz="0" w:space="0" w:color="auto"/>
      </w:divBdr>
    </w:div>
    <w:div w:id="1058549140">
      <w:bodyDiv w:val="1"/>
      <w:marLeft w:val="0"/>
      <w:marRight w:val="0"/>
      <w:marTop w:val="0"/>
      <w:marBottom w:val="0"/>
      <w:divBdr>
        <w:top w:val="none" w:sz="0" w:space="0" w:color="auto"/>
        <w:left w:val="none" w:sz="0" w:space="0" w:color="auto"/>
        <w:bottom w:val="none" w:sz="0" w:space="0" w:color="auto"/>
        <w:right w:val="none" w:sz="0" w:space="0" w:color="auto"/>
      </w:divBdr>
      <w:divsChild>
        <w:div w:id="740567989">
          <w:marLeft w:val="0"/>
          <w:marRight w:val="0"/>
          <w:marTop w:val="0"/>
          <w:marBottom w:val="0"/>
          <w:divBdr>
            <w:top w:val="none" w:sz="0" w:space="0" w:color="auto"/>
            <w:left w:val="none" w:sz="0" w:space="0" w:color="auto"/>
            <w:bottom w:val="none" w:sz="0" w:space="0" w:color="auto"/>
            <w:right w:val="none" w:sz="0" w:space="0" w:color="auto"/>
          </w:divBdr>
          <w:divsChild>
            <w:div w:id="1826121369">
              <w:marLeft w:val="0"/>
              <w:marRight w:val="0"/>
              <w:marTop w:val="0"/>
              <w:marBottom w:val="0"/>
              <w:divBdr>
                <w:top w:val="none" w:sz="0" w:space="0" w:color="auto"/>
                <w:left w:val="none" w:sz="0" w:space="0" w:color="auto"/>
                <w:bottom w:val="none" w:sz="0" w:space="0" w:color="auto"/>
                <w:right w:val="none" w:sz="0" w:space="0" w:color="auto"/>
              </w:divBdr>
            </w:div>
          </w:divsChild>
        </w:div>
        <w:div w:id="1851292675">
          <w:marLeft w:val="0"/>
          <w:marRight w:val="0"/>
          <w:marTop w:val="0"/>
          <w:marBottom w:val="0"/>
          <w:divBdr>
            <w:top w:val="none" w:sz="0" w:space="0" w:color="auto"/>
            <w:left w:val="none" w:sz="0" w:space="0" w:color="auto"/>
            <w:bottom w:val="none" w:sz="0" w:space="0" w:color="auto"/>
            <w:right w:val="none" w:sz="0" w:space="0" w:color="auto"/>
          </w:divBdr>
          <w:divsChild>
            <w:div w:id="2195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734931">
      <w:bodyDiv w:val="1"/>
      <w:marLeft w:val="0"/>
      <w:marRight w:val="0"/>
      <w:marTop w:val="0"/>
      <w:marBottom w:val="0"/>
      <w:divBdr>
        <w:top w:val="none" w:sz="0" w:space="0" w:color="auto"/>
        <w:left w:val="none" w:sz="0" w:space="0" w:color="auto"/>
        <w:bottom w:val="none" w:sz="0" w:space="0" w:color="auto"/>
        <w:right w:val="none" w:sz="0" w:space="0" w:color="auto"/>
      </w:divBdr>
    </w:div>
    <w:div w:id="1145244119">
      <w:bodyDiv w:val="1"/>
      <w:marLeft w:val="0"/>
      <w:marRight w:val="0"/>
      <w:marTop w:val="0"/>
      <w:marBottom w:val="0"/>
      <w:divBdr>
        <w:top w:val="none" w:sz="0" w:space="0" w:color="auto"/>
        <w:left w:val="none" w:sz="0" w:space="0" w:color="auto"/>
        <w:bottom w:val="none" w:sz="0" w:space="0" w:color="auto"/>
        <w:right w:val="none" w:sz="0" w:space="0" w:color="auto"/>
      </w:divBdr>
    </w:div>
    <w:div w:id="1146315299">
      <w:bodyDiv w:val="1"/>
      <w:marLeft w:val="0"/>
      <w:marRight w:val="0"/>
      <w:marTop w:val="0"/>
      <w:marBottom w:val="0"/>
      <w:divBdr>
        <w:top w:val="none" w:sz="0" w:space="0" w:color="auto"/>
        <w:left w:val="none" w:sz="0" w:space="0" w:color="auto"/>
        <w:bottom w:val="none" w:sz="0" w:space="0" w:color="auto"/>
        <w:right w:val="none" w:sz="0" w:space="0" w:color="auto"/>
      </w:divBdr>
      <w:divsChild>
        <w:div w:id="712654324">
          <w:marLeft w:val="0"/>
          <w:marRight w:val="0"/>
          <w:marTop w:val="0"/>
          <w:marBottom w:val="0"/>
          <w:divBdr>
            <w:top w:val="none" w:sz="0" w:space="0" w:color="auto"/>
            <w:left w:val="none" w:sz="0" w:space="0" w:color="auto"/>
            <w:bottom w:val="none" w:sz="0" w:space="0" w:color="auto"/>
            <w:right w:val="none" w:sz="0" w:space="0" w:color="auto"/>
          </w:divBdr>
          <w:divsChild>
            <w:div w:id="9177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798368">
      <w:bodyDiv w:val="1"/>
      <w:marLeft w:val="0"/>
      <w:marRight w:val="0"/>
      <w:marTop w:val="0"/>
      <w:marBottom w:val="0"/>
      <w:divBdr>
        <w:top w:val="none" w:sz="0" w:space="0" w:color="auto"/>
        <w:left w:val="none" w:sz="0" w:space="0" w:color="auto"/>
        <w:bottom w:val="none" w:sz="0" w:space="0" w:color="auto"/>
        <w:right w:val="none" w:sz="0" w:space="0" w:color="auto"/>
      </w:divBdr>
    </w:div>
    <w:div w:id="1219704133">
      <w:bodyDiv w:val="1"/>
      <w:marLeft w:val="0"/>
      <w:marRight w:val="0"/>
      <w:marTop w:val="0"/>
      <w:marBottom w:val="0"/>
      <w:divBdr>
        <w:top w:val="none" w:sz="0" w:space="0" w:color="auto"/>
        <w:left w:val="none" w:sz="0" w:space="0" w:color="auto"/>
        <w:bottom w:val="none" w:sz="0" w:space="0" w:color="auto"/>
        <w:right w:val="none" w:sz="0" w:space="0" w:color="auto"/>
      </w:divBdr>
    </w:div>
    <w:div w:id="1435830461">
      <w:bodyDiv w:val="1"/>
      <w:marLeft w:val="0"/>
      <w:marRight w:val="0"/>
      <w:marTop w:val="0"/>
      <w:marBottom w:val="0"/>
      <w:divBdr>
        <w:top w:val="none" w:sz="0" w:space="0" w:color="auto"/>
        <w:left w:val="none" w:sz="0" w:space="0" w:color="auto"/>
        <w:bottom w:val="none" w:sz="0" w:space="0" w:color="auto"/>
        <w:right w:val="none" w:sz="0" w:space="0" w:color="auto"/>
      </w:divBdr>
    </w:div>
    <w:div w:id="1736010978">
      <w:bodyDiv w:val="1"/>
      <w:marLeft w:val="0"/>
      <w:marRight w:val="0"/>
      <w:marTop w:val="0"/>
      <w:marBottom w:val="0"/>
      <w:divBdr>
        <w:top w:val="none" w:sz="0" w:space="0" w:color="auto"/>
        <w:left w:val="none" w:sz="0" w:space="0" w:color="auto"/>
        <w:bottom w:val="none" w:sz="0" w:space="0" w:color="auto"/>
        <w:right w:val="none" w:sz="0" w:space="0" w:color="auto"/>
      </w:divBdr>
    </w:div>
    <w:div w:id="1836846828">
      <w:bodyDiv w:val="1"/>
      <w:marLeft w:val="0"/>
      <w:marRight w:val="0"/>
      <w:marTop w:val="0"/>
      <w:marBottom w:val="0"/>
      <w:divBdr>
        <w:top w:val="none" w:sz="0" w:space="0" w:color="auto"/>
        <w:left w:val="none" w:sz="0" w:space="0" w:color="auto"/>
        <w:bottom w:val="none" w:sz="0" w:space="0" w:color="auto"/>
        <w:right w:val="none" w:sz="0" w:space="0" w:color="auto"/>
      </w:divBdr>
    </w:div>
    <w:div w:id="1845045296">
      <w:bodyDiv w:val="1"/>
      <w:marLeft w:val="0"/>
      <w:marRight w:val="0"/>
      <w:marTop w:val="0"/>
      <w:marBottom w:val="0"/>
      <w:divBdr>
        <w:top w:val="none" w:sz="0" w:space="0" w:color="auto"/>
        <w:left w:val="none" w:sz="0" w:space="0" w:color="auto"/>
        <w:bottom w:val="none" w:sz="0" w:space="0" w:color="auto"/>
        <w:right w:val="none" w:sz="0" w:space="0" w:color="auto"/>
      </w:divBdr>
    </w:div>
    <w:div w:id="1861431765">
      <w:bodyDiv w:val="1"/>
      <w:marLeft w:val="0"/>
      <w:marRight w:val="0"/>
      <w:marTop w:val="0"/>
      <w:marBottom w:val="0"/>
      <w:divBdr>
        <w:top w:val="none" w:sz="0" w:space="0" w:color="auto"/>
        <w:left w:val="none" w:sz="0" w:space="0" w:color="auto"/>
        <w:bottom w:val="none" w:sz="0" w:space="0" w:color="auto"/>
        <w:right w:val="none" w:sz="0" w:space="0" w:color="auto"/>
      </w:divBdr>
    </w:div>
    <w:div w:id="1932473267">
      <w:bodyDiv w:val="1"/>
      <w:marLeft w:val="0"/>
      <w:marRight w:val="0"/>
      <w:marTop w:val="0"/>
      <w:marBottom w:val="0"/>
      <w:divBdr>
        <w:top w:val="none" w:sz="0" w:space="0" w:color="auto"/>
        <w:left w:val="none" w:sz="0" w:space="0" w:color="auto"/>
        <w:bottom w:val="none" w:sz="0" w:space="0" w:color="auto"/>
        <w:right w:val="none" w:sz="0" w:space="0" w:color="auto"/>
      </w:divBdr>
    </w:div>
    <w:div w:id="2033845192">
      <w:bodyDiv w:val="1"/>
      <w:marLeft w:val="0"/>
      <w:marRight w:val="0"/>
      <w:marTop w:val="0"/>
      <w:marBottom w:val="0"/>
      <w:divBdr>
        <w:top w:val="none" w:sz="0" w:space="0" w:color="auto"/>
        <w:left w:val="none" w:sz="0" w:space="0" w:color="auto"/>
        <w:bottom w:val="none" w:sz="0" w:space="0" w:color="auto"/>
        <w:right w:val="none" w:sz="0" w:space="0" w:color="auto"/>
      </w:divBdr>
    </w:div>
    <w:div w:id="2094741303">
      <w:bodyDiv w:val="1"/>
      <w:marLeft w:val="0"/>
      <w:marRight w:val="0"/>
      <w:marTop w:val="0"/>
      <w:marBottom w:val="0"/>
      <w:divBdr>
        <w:top w:val="none" w:sz="0" w:space="0" w:color="auto"/>
        <w:left w:val="none" w:sz="0" w:space="0" w:color="auto"/>
        <w:bottom w:val="none" w:sz="0" w:space="0" w:color="auto"/>
        <w:right w:val="none" w:sz="0" w:space="0" w:color="auto"/>
      </w:divBdr>
    </w:div>
    <w:div w:id="2112553043">
      <w:bodyDiv w:val="1"/>
      <w:marLeft w:val="0"/>
      <w:marRight w:val="0"/>
      <w:marTop w:val="0"/>
      <w:marBottom w:val="0"/>
      <w:divBdr>
        <w:top w:val="none" w:sz="0" w:space="0" w:color="auto"/>
        <w:left w:val="none" w:sz="0" w:space="0" w:color="auto"/>
        <w:bottom w:val="none" w:sz="0" w:space="0" w:color="auto"/>
        <w:right w:val="none" w:sz="0" w:space="0" w:color="auto"/>
      </w:divBdr>
    </w:div>
    <w:div w:id="2132279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424501\Application%20Data\Microsoft\Templates\Proje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A182E-A223-4D89-8E8B-A67023354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Project.dot</Template>
  <TotalTime>141</TotalTime>
  <Pages>22</Pages>
  <Words>4757</Words>
  <Characters>29428</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
    </vt:vector>
  </TitlesOfParts>
  <Manager>David Chaffey</Manager>
  <Company>Avery Berkel</Company>
  <LinksUpToDate>false</LinksUpToDate>
  <CharactersWithSpaces>34117</CharactersWithSpaces>
  <SharedDoc>false</SharedDoc>
  <HLinks>
    <vt:vector size="270" baseType="variant">
      <vt:variant>
        <vt:i4>3080302</vt:i4>
      </vt:variant>
      <vt:variant>
        <vt:i4>267</vt:i4>
      </vt:variant>
      <vt:variant>
        <vt:i4>0</vt:i4>
      </vt:variant>
      <vt:variant>
        <vt:i4>5</vt:i4>
      </vt:variant>
      <vt:variant>
        <vt:lpwstr>http://blogs.msdn.com/astebner/articles/454956.aspx</vt:lpwstr>
      </vt:variant>
      <vt:variant>
        <vt:lpwstr/>
      </vt:variant>
      <vt:variant>
        <vt:i4>7536744</vt:i4>
      </vt:variant>
      <vt:variant>
        <vt:i4>261</vt:i4>
      </vt:variant>
      <vt:variant>
        <vt:i4>0</vt:i4>
      </vt:variant>
      <vt:variant>
        <vt:i4>5</vt:i4>
      </vt:variant>
      <vt:variant>
        <vt:lpwstr>http://blogs.msdn.com/astebner/attachment/8904493.ashx</vt:lpwstr>
      </vt:variant>
      <vt:variant>
        <vt:lpwstr/>
      </vt:variant>
      <vt:variant>
        <vt:i4>7995448</vt:i4>
      </vt:variant>
      <vt:variant>
        <vt:i4>255</vt:i4>
      </vt:variant>
      <vt:variant>
        <vt:i4>0</vt:i4>
      </vt:variant>
      <vt:variant>
        <vt:i4>5</vt:i4>
      </vt:variant>
      <vt:variant>
        <vt:lpwstr>http://download.microsoft.com/download/9/a/e/9ae0f6cc-7032-408e-9ca7-989f9e4af4ec/dotnetreadme.htm</vt:lpwstr>
      </vt:variant>
      <vt:variant>
        <vt:lpwstr/>
      </vt:variant>
      <vt:variant>
        <vt:i4>1376269</vt:i4>
      </vt:variant>
      <vt:variant>
        <vt:i4>249</vt:i4>
      </vt:variant>
      <vt:variant>
        <vt:i4>0</vt:i4>
      </vt:variant>
      <vt:variant>
        <vt:i4>5</vt:i4>
      </vt:variant>
      <vt:variant>
        <vt:lpwstr>http://go.microsoft.com/fwlink/?LinkId=122089</vt:lpwstr>
      </vt:variant>
      <vt:variant>
        <vt:lpwstr/>
      </vt:variant>
      <vt:variant>
        <vt:i4>1703998</vt:i4>
      </vt:variant>
      <vt:variant>
        <vt:i4>242</vt:i4>
      </vt:variant>
      <vt:variant>
        <vt:i4>0</vt:i4>
      </vt:variant>
      <vt:variant>
        <vt:i4>5</vt:i4>
      </vt:variant>
      <vt:variant>
        <vt:lpwstr/>
      </vt:variant>
      <vt:variant>
        <vt:lpwstr>_Toc379902410</vt:lpwstr>
      </vt:variant>
      <vt:variant>
        <vt:i4>1769534</vt:i4>
      </vt:variant>
      <vt:variant>
        <vt:i4>236</vt:i4>
      </vt:variant>
      <vt:variant>
        <vt:i4>0</vt:i4>
      </vt:variant>
      <vt:variant>
        <vt:i4>5</vt:i4>
      </vt:variant>
      <vt:variant>
        <vt:lpwstr/>
      </vt:variant>
      <vt:variant>
        <vt:lpwstr>_Toc379902409</vt:lpwstr>
      </vt:variant>
      <vt:variant>
        <vt:i4>1769534</vt:i4>
      </vt:variant>
      <vt:variant>
        <vt:i4>230</vt:i4>
      </vt:variant>
      <vt:variant>
        <vt:i4>0</vt:i4>
      </vt:variant>
      <vt:variant>
        <vt:i4>5</vt:i4>
      </vt:variant>
      <vt:variant>
        <vt:lpwstr/>
      </vt:variant>
      <vt:variant>
        <vt:lpwstr>_Toc379902408</vt:lpwstr>
      </vt:variant>
      <vt:variant>
        <vt:i4>1769534</vt:i4>
      </vt:variant>
      <vt:variant>
        <vt:i4>224</vt:i4>
      </vt:variant>
      <vt:variant>
        <vt:i4>0</vt:i4>
      </vt:variant>
      <vt:variant>
        <vt:i4>5</vt:i4>
      </vt:variant>
      <vt:variant>
        <vt:lpwstr/>
      </vt:variant>
      <vt:variant>
        <vt:lpwstr>_Toc379902407</vt:lpwstr>
      </vt:variant>
      <vt:variant>
        <vt:i4>1769534</vt:i4>
      </vt:variant>
      <vt:variant>
        <vt:i4>218</vt:i4>
      </vt:variant>
      <vt:variant>
        <vt:i4>0</vt:i4>
      </vt:variant>
      <vt:variant>
        <vt:i4>5</vt:i4>
      </vt:variant>
      <vt:variant>
        <vt:lpwstr/>
      </vt:variant>
      <vt:variant>
        <vt:lpwstr>_Toc379902406</vt:lpwstr>
      </vt:variant>
      <vt:variant>
        <vt:i4>1769534</vt:i4>
      </vt:variant>
      <vt:variant>
        <vt:i4>212</vt:i4>
      </vt:variant>
      <vt:variant>
        <vt:i4>0</vt:i4>
      </vt:variant>
      <vt:variant>
        <vt:i4>5</vt:i4>
      </vt:variant>
      <vt:variant>
        <vt:lpwstr/>
      </vt:variant>
      <vt:variant>
        <vt:lpwstr>_Toc379902405</vt:lpwstr>
      </vt:variant>
      <vt:variant>
        <vt:i4>1769534</vt:i4>
      </vt:variant>
      <vt:variant>
        <vt:i4>206</vt:i4>
      </vt:variant>
      <vt:variant>
        <vt:i4>0</vt:i4>
      </vt:variant>
      <vt:variant>
        <vt:i4>5</vt:i4>
      </vt:variant>
      <vt:variant>
        <vt:lpwstr/>
      </vt:variant>
      <vt:variant>
        <vt:lpwstr>_Toc379902404</vt:lpwstr>
      </vt:variant>
      <vt:variant>
        <vt:i4>1769534</vt:i4>
      </vt:variant>
      <vt:variant>
        <vt:i4>200</vt:i4>
      </vt:variant>
      <vt:variant>
        <vt:i4>0</vt:i4>
      </vt:variant>
      <vt:variant>
        <vt:i4>5</vt:i4>
      </vt:variant>
      <vt:variant>
        <vt:lpwstr/>
      </vt:variant>
      <vt:variant>
        <vt:lpwstr>_Toc379902403</vt:lpwstr>
      </vt:variant>
      <vt:variant>
        <vt:i4>1769534</vt:i4>
      </vt:variant>
      <vt:variant>
        <vt:i4>194</vt:i4>
      </vt:variant>
      <vt:variant>
        <vt:i4>0</vt:i4>
      </vt:variant>
      <vt:variant>
        <vt:i4>5</vt:i4>
      </vt:variant>
      <vt:variant>
        <vt:lpwstr/>
      </vt:variant>
      <vt:variant>
        <vt:lpwstr>_Toc379902402</vt:lpwstr>
      </vt:variant>
      <vt:variant>
        <vt:i4>1769534</vt:i4>
      </vt:variant>
      <vt:variant>
        <vt:i4>188</vt:i4>
      </vt:variant>
      <vt:variant>
        <vt:i4>0</vt:i4>
      </vt:variant>
      <vt:variant>
        <vt:i4>5</vt:i4>
      </vt:variant>
      <vt:variant>
        <vt:lpwstr/>
      </vt:variant>
      <vt:variant>
        <vt:lpwstr>_Toc379902401</vt:lpwstr>
      </vt:variant>
      <vt:variant>
        <vt:i4>1769534</vt:i4>
      </vt:variant>
      <vt:variant>
        <vt:i4>182</vt:i4>
      </vt:variant>
      <vt:variant>
        <vt:i4>0</vt:i4>
      </vt:variant>
      <vt:variant>
        <vt:i4>5</vt:i4>
      </vt:variant>
      <vt:variant>
        <vt:lpwstr/>
      </vt:variant>
      <vt:variant>
        <vt:lpwstr>_Toc379902400</vt:lpwstr>
      </vt:variant>
      <vt:variant>
        <vt:i4>1179705</vt:i4>
      </vt:variant>
      <vt:variant>
        <vt:i4>176</vt:i4>
      </vt:variant>
      <vt:variant>
        <vt:i4>0</vt:i4>
      </vt:variant>
      <vt:variant>
        <vt:i4>5</vt:i4>
      </vt:variant>
      <vt:variant>
        <vt:lpwstr/>
      </vt:variant>
      <vt:variant>
        <vt:lpwstr>_Toc379902399</vt:lpwstr>
      </vt:variant>
      <vt:variant>
        <vt:i4>1179705</vt:i4>
      </vt:variant>
      <vt:variant>
        <vt:i4>170</vt:i4>
      </vt:variant>
      <vt:variant>
        <vt:i4>0</vt:i4>
      </vt:variant>
      <vt:variant>
        <vt:i4>5</vt:i4>
      </vt:variant>
      <vt:variant>
        <vt:lpwstr/>
      </vt:variant>
      <vt:variant>
        <vt:lpwstr>_Toc379902398</vt:lpwstr>
      </vt:variant>
      <vt:variant>
        <vt:i4>1179705</vt:i4>
      </vt:variant>
      <vt:variant>
        <vt:i4>164</vt:i4>
      </vt:variant>
      <vt:variant>
        <vt:i4>0</vt:i4>
      </vt:variant>
      <vt:variant>
        <vt:i4>5</vt:i4>
      </vt:variant>
      <vt:variant>
        <vt:lpwstr/>
      </vt:variant>
      <vt:variant>
        <vt:lpwstr>_Toc379902397</vt:lpwstr>
      </vt:variant>
      <vt:variant>
        <vt:i4>1179705</vt:i4>
      </vt:variant>
      <vt:variant>
        <vt:i4>158</vt:i4>
      </vt:variant>
      <vt:variant>
        <vt:i4>0</vt:i4>
      </vt:variant>
      <vt:variant>
        <vt:i4>5</vt:i4>
      </vt:variant>
      <vt:variant>
        <vt:lpwstr/>
      </vt:variant>
      <vt:variant>
        <vt:lpwstr>_Toc379902396</vt:lpwstr>
      </vt:variant>
      <vt:variant>
        <vt:i4>1179705</vt:i4>
      </vt:variant>
      <vt:variant>
        <vt:i4>152</vt:i4>
      </vt:variant>
      <vt:variant>
        <vt:i4>0</vt:i4>
      </vt:variant>
      <vt:variant>
        <vt:i4>5</vt:i4>
      </vt:variant>
      <vt:variant>
        <vt:lpwstr/>
      </vt:variant>
      <vt:variant>
        <vt:lpwstr>_Toc379902395</vt:lpwstr>
      </vt:variant>
      <vt:variant>
        <vt:i4>1179705</vt:i4>
      </vt:variant>
      <vt:variant>
        <vt:i4>146</vt:i4>
      </vt:variant>
      <vt:variant>
        <vt:i4>0</vt:i4>
      </vt:variant>
      <vt:variant>
        <vt:i4>5</vt:i4>
      </vt:variant>
      <vt:variant>
        <vt:lpwstr/>
      </vt:variant>
      <vt:variant>
        <vt:lpwstr>_Toc379902394</vt:lpwstr>
      </vt:variant>
      <vt:variant>
        <vt:i4>1179705</vt:i4>
      </vt:variant>
      <vt:variant>
        <vt:i4>140</vt:i4>
      </vt:variant>
      <vt:variant>
        <vt:i4>0</vt:i4>
      </vt:variant>
      <vt:variant>
        <vt:i4>5</vt:i4>
      </vt:variant>
      <vt:variant>
        <vt:lpwstr/>
      </vt:variant>
      <vt:variant>
        <vt:lpwstr>_Toc379902393</vt:lpwstr>
      </vt:variant>
      <vt:variant>
        <vt:i4>1179705</vt:i4>
      </vt:variant>
      <vt:variant>
        <vt:i4>134</vt:i4>
      </vt:variant>
      <vt:variant>
        <vt:i4>0</vt:i4>
      </vt:variant>
      <vt:variant>
        <vt:i4>5</vt:i4>
      </vt:variant>
      <vt:variant>
        <vt:lpwstr/>
      </vt:variant>
      <vt:variant>
        <vt:lpwstr>_Toc379902392</vt:lpwstr>
      </vt:variant>
      <vt:variant>
        <vt:i4>1179705</vt:i4>
      </vt:variant>
      <vt:variant>
        <vt:i4>128</vt:i4>
      </vt:variant>
      <vt:variant>
        <vt:i4>0</vt:i4>
      </vt:variant>
      <vt:variant>
        <vt:i4>5</vt:i4>
      </vt:variant>
      <vt:variant>
        <vt:lpwstr/>
      </vt:variant>
      <vt:variant>
        <vt:lpwstr>_Toc379902391</vt:lpwstr>
      </vt:variant>
      <vt:variant>
        <vt:i4>1179705</vt:i4>
      </vt:variant>
      <vt:variant>
        <vt:i4>122</vt:i4>
      </vt:variant>
      <vt:variant>
        <vt:i4>0</vt:i4>
      </vt:variant>
      <vt:variant>
        <vt:i4>5</vt:i4>
      </vt:variant>
      <vt:variant>
        <vt:lpwstr/>
      </vt:variant>
      <vt:variant>
        <vt:lpwstr>_Toc379902390</vt:lpwstr>
      </vt:variant>
      <vt:variant>
        <vt:i4>1245241</vt:i4>
      </vt:variant>
      <vt:variant>
        <vt:i4>116</vt:i4>
      </vt:variant>
      <vt:variant>
        <vt:i4>0</vt:i4>
      </vt:variant>
      <vt:variant>
        <vt:i4>5</vt:i4>
      </vt:variant>
      <vt:variant>
        <vt:lpwstr/>
      </vt:variant>
      <vt:variant>
        <vt:lpwstr>_Toc379902389</vt:lpwstr>
      </vt:variant>
      <vt:variant>
        <vt:i4>1245241</vt:i4>
      </vt:variant>
      <vt:variant>
        <vt:i4>110</vt:i4>
      </vt:variant>
      <vt:variant>
        <vt:i4>0</vt:i4>
      </vt:variant>
      <vt:variant>
        <vt:i4>5</vt:i4>
      </vt:variant>
      <vt:variant>
        <vt:lpwstr/>
      </vt:variant>
      <vt:variant>
        <vt:lpwstr>_Toc379902388</vt:lpwstr>
      </vt:variant>
      <vt:variant>
        <vt:i4>1245241</vt:i4>
      </vt:variant>
      <vt:variant>
        <vt:i4>104</vt:i4>
      </vt:variant>
      <vt:variant>
        <vt:i4>0</vt:i4>
      </vt:variant>
      <vt:variant>
        <vt:i4>5</vt:i4>
      </vt:variant>
      <vt:variant>
        <vt:lpwstr/>
      </vt:variant>
      <vt:variant>
        <vt:lpwstr>_Toc379902387</vt:lpwstr>
      </vt:variant>
      <vt:variant>
        <vt:i4>1245241</vt:i4>
      </vt:variant>
      <vt:variant>
        <vt:i4>98</vt:i4>
      </vt:variant>
      <vt:variant>
        <vt:i4>0</vt:i4>
      </vt:variant>
      <vt:variant>
        <vt:i4>5</vt:i4>
      </vt:variant>
      <vt:variant>
        <vt:lpwstr/>
      </vt:variant>
      <vt:variant>
        <vt:lpwstr>_Toc379902386</vt:lpwstr>
      </vt:variant>
      <vt:variant>
        <vt:i4>1245241</vt:i4>
      </vt:variant>
      <vt:variant>
        <vt:i4>92</vt:i4>
      </vt:variant>
      <vt:variant>
        <vt:i4>0</vt:i4>
      </vt:variant>
      <vt:variant>
        <vt:i4>5</vt:i4>
      </vt:variant>
      <vt:variant>
        <vt:lpwstr/>
      </vt:variant>
      <vt:variant>
        <vt:lpwstr>_Toc379902385</vt:lpwstr>
      </vt:variant>
      <vt:variant>
        <vt:i4>1245241</vt:i4>
      </vt:variant>
      <vt:variant>
        <vt:i4>86</vt:i4>
      </vt:variant>
      <vt:variant>
        <vt:i4>0</vt:i4>
      </vt:variant>
      <vt:variant>
        <vt:i4>5</vt:i4>
      </vt:variant>
      <vt:variant>
        <vt:lpwstr/>
      </vt:variant>
      <vt:variant>
        <vt:lpwstr>_Toc379902384</vt:lpwstr>
      </vt:variant>
      <vt:variant>
        <vt:i4>1245241</vt:i4>
      </vt:variant>
      <vt:variant>
        <vt:i4>80</vt:i4>
      </vt:variant>
      <vt:variant>
        <vt:i4>0</vt:i4>
      </vt:variant>
      <vt:variant>
        <vt:i4>5</vt:i4>
      </vt:variant>
      <vt:variant>
        <vt:lpwstr/>
      </vt:variant>
      <vt:variant>
        <vt:lpwstr>_Toc379902383</vt:lpwstr>
      </vt:variant>
      <vt:variant>
        <vt:i4>1245241</vt:i4>
      </vt:variant>
      <vt:variant>
        <vt:i4>74</vt:i4>
      </vt:variant>
      <vt:variant>
        <vt:i4>0</vt:i4>
      </vt:variant>
      <vt:variant>
        <vt:i4>5</vt:i4>
      </vt:variant>
      <vt:variant>
        <vt:lpwstr/>
      </vt:variant>
      <vt:variant>
        <vt:lpwstr>_Toc379902382</vt:lpwstr>
      </vt:variant>
      <vt:variant>
        <vt:i4>1245241</vt:i4>
      </vt:variant>
      <vt:variant>
        <vt:i4>68</vt:i4>
      </vt:variant>
      <vt:variant>
        <vt:i4>0</vt:i4>
      </vt:variant>
      <vt:variant>
        <vt:i4>5</vt:i4>
      </vt:variant>
      <vt:variant>
        <vt:lpwstr/>
      </vt:variant>
      <vt:variant>
        <vt:lpwstr>_Toc379902381</vt:lpwstr>
      </vt:variant>
      <vt:variant>
        <vt:i4>1245241</vt:i4>
      </vt:variant>
      <vt:variant>
        <vt:i4>62</vt:i4>
      </vt:variant>
      <vt:variant>
        <vt:i4>0</vt:i4>
      </vt:variant>
      <vt:variant>
        <vt:i4>5</vt:i4>
      </vt:variant>
      <vt:variant>
        <vt:lpwstr/>
      </vt:variant>
      <vt:variant>
        <vt:lpwstr>_Toc379902380</vt:lpwstr>
      </vt:variant>
      <vt:variant>
        <vt:i4>1835065</vt:i4>
      </vt:variant>
      <vt:variant>
        <vt:i4>56</vt:i4>
      </vt:variant>
      <vt:variant>
        <vt:i4>0</vt:i4>
      </vt:variant>
      <vt:variant>
        <vt:i4>5</vt:i4>
      </vt:variant>
      <vt:variant>
        <vt:lpwstr/>
      </vt:variant>
      <vt:variant>
        <vt:lpwstr>_Toc379902379</vt:lpwstr>
      </vt:variant>
      <vt:variant>
        <vt:i4>1835065</vt:i4>
      </vt:variant>
      <vt:variant>
        <vt:i4>50</vt:i4>
      </vt:variant>
      <vt:variant>
        <vt:i4>0</vt:i4>
      </vt:variant>
      <vt:variant>
        <vt:i4>5</vt:i4>
      </vt:variant>
      <vt:variant>
        <vt:lpwstr/>
      </vt:variant>
      <vt:variant>
        <vt:lpwstr>_Toc379902378</vt:lpwstr>
      </vt:variant>
      <vt:variant>
        <vt:i4>1835065</vt:i4>
      </vt:variant>
      <vt:variant>
        <vt:i4>44</vt:i4>
      </vt:variant>
      <vt:variant>
        <vt:i4>0</vt:i4>
      </vt:variant>
      <vt:variant>
        <vt:i4>5</vt:i4>
      </vt:variant>
      <vt:variant>
        <vt:lpwstr/>
      </vt:variant>
      <vt:variant>
        <vt:lpwstr>_Toc379902377</vt:lpwstr>
      </vt:variant>
      <vt:variant>
        <vt:i4>1835065</vt:i4>
      </vt:variant>
      <vt:variant>
        <vt:i4>38</vt:i4>
      </vt:variant>
      <vt:variant>
        <vt:i4>0</vt:i4>
      </vt:variant>
      <vt:variant>
        <vt:i4>5</vt:i4>
      </vt:variant>
      <vt:variant>
        <vt:lpwstr/>
      </vt:variant>
      <vt:variant>
        <vt:lpwstr>_Toc379902376</vt:lpwstr>
      </vt:variant>
      <vt:variant>
        <vt:i4>1835065</vt:i4>
      </vt:variant>
      <vt:variant>
        <vt:i4>32</vt:i4>
      </vt:variant>
      <vt:variant>
        <vt:i4>0</vt:i4>
      </vt:variant>
      <vt:variant>
        <vt:i4>5</vt:i4>
      </vt:variant>
      <vt:variant>
        <vt:lpwstr/>
      </vt:variant>
      <vt:variant>
        <vt:lpwstr>_Toc379902375</vt:lpwstr>
      </vt:variant>
      <vt:variant>
        <vt:i4>1835065</vt:i4>
      </vt:variant>
      <vt:variant>
        <vt:i4>26</vt:i4>
      </vt:variant>
      <vt:variant>
        <vt:i4>0</vt:i4>
      </vt:variant>
      <vt:variant>
        <vt:i4>5</vt:i4>
      </vt:variant>
      <vt:variant>
        <vt:lpwstr/>
      </vt:variant>
      <vt:variant>
        <vt:lpwstr>_Toc379902374</vt:lpwstr>
      </vt:variant>
      <vt:variant>
        <vt:i4>1835065</vt:i4>
      </vt:variant>
      <vt:variant>
        <vt:i4>20</vt:i4>
      </vt:variant>
      <vt:variant>
        <vt:i4>0</vt:i4>
      </vt:variant>
      <vt:variant>
        <vt:i4>5</vt:i4>
      </vt:variant>
      <vt:variant>
        <vt:lpwstr/>
      </vt:variant>
      <vt:variant>
        <vt:lpwstr>_Toc379902373</vt:lpwstr>
      </vt:variant>
      <vt:variant>
        <vt:i4>1835065</vt:i4>
      </vt:variant>
      <vt:variant>
        <vt:i4>14</vt:i4>
      </vt:variant>
      <vt:variant>
        <vt:i4>0</vt:i4>
      </vt:variant>
      <vt:variant>
        <vt:i4>5</vt:i4>
      </vt:variant>
      <vt:variant>
        <vt:lpwstr/>
      </vt:variant>
      <vt:variant>
        <vt:lpwstr>_Toc379902372</vt:lpwstr>
      </vt:variant>
      <vt:variant>
        <vt:i4>1835065</vt:i4>
      </vt:variant>
      <vt:variant>
        <vt:i4>8</vt:i4>
      </vt:variant>
      <vt:variant>
        <vt:i4>0</vt:i4>
      </vt:variant>
      <vt:variant>
        <vt:i4>5</vt:i4>
      </vt:variant>
      <vt:variant>
        <vt:lpwstr/>
      </vt:variant>
      <vt:variant>
        <vt:lpwstr>_Toc379902371</vt:lpwstr>
      </vt:variant>
      <vt:variant>
        <vt:i4>1835065</vt:i4>
      </vt:variant>
      <vt:variant>
        <vt:i4>2</vt:i4>
      </vt:variant>
      <vt:variant>
        <vt:i4>0</vt:i4>
      </vt:variant>
      <vt:variant>
        <vt:i4>5</vt:i4>
      </vt:variant>
      <vt:variant>
        <vt:lpwstr/>
      </vt:variant>
      <vt:variant>
        <vt:lpwstr>_Toc379902370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Brrang, Balraj</dc:creator>
  <cp:lastModifiedBy>MICHAEL Coley</cp:lastModifiedBy>
  <cp:revision>4</cp:revision>
  <cp:lastPrinted>2017-04-13T08:33:00Z</cp:lastPrinted>
  <dcterms:created xsi:type="dcterms:W3CDTF">2023-11-13T15:52:00Z</dcterms:created>
  <dcterms:modified xsi:type="dcterms:W3CDTF">2023-12-12T11:58:00Z</dcterms:modified>
</cp:coreProperties>
</file>